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B3" w:rsidRPr="008B4326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="00F31477">
        <w:rPr>
          <w:rFonts w:ascii="Times New Roman" w:hAnsi="Times New Roman"/>
          <w:sz w:val="24"/>
          <w:szCs w:val="24"/>
        </w:rPr>
        <w:t xml:space="preserve">                     </w:t>
      </w:r>
      <w:r w:rsidR="00361D3B" w:rsidRPr="008B4326">
        <w:rPr>
          <w:rFonts w:ascii="Times New Roman" w:hAnsi="Times New Roman"/>
        </w:rPr>
        <w:t>Приложение</w:t>
      </w:r>
      <w:r w:rsidR="003263C0" w:rsidRPr="008B4326">
        <w:rPr>
          <w:rFonts w:ascii="Times New Roman" w:hAnsi="Times New Roman"/>
        </w:rPr>
        <w:t xml:space="preserve"> № 1</w:t>
      </w:r>
    </w:p>
    <w:p w:rsidR="00DA4AB3" w:rsidRPr="008B4326" w:rsidRDefault="00361D3B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 </w:t>
      </w:r>
      <w:r w:rsidR="003263C0" w:rsidRPr="008B4326">
        <w:rPr>
          <w:rFonts w:ascii="Times New Roman" w:hAnsi="Times New Roman"/>
        </w:rPr>
        <w:t>к Порядку</w:t>
      </w:r>
      <w:r w:rsidR="00DA4AB3" w:rsidRPr="008B4326">
        <w:rPr>
          <w:rFonts w:ascii="Times New Roman" w:hAnsi="Times New Roman"/>
        </w:rPr>
        <w:t xml:space="preserve"> проведения мониторинга качества </w:t>
      </w:r>
    </w:p>
    <w:p w:rsidR="00DA4AB3" w:rsidRPr="008B4326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финансового менеджмента, осуществляемого </w:t>
      </w:r>
    </w:p>
    <w:p w:rsidR="00DA4AB3" w:rsidRPr="008B4326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главными </w:t>
      </w:r>
      <w:r w:rsidR="00B72102" w:rsidRPr="008B4326">
        <w:rPr>
          <w:rFonts w:ascii="Times New Roman" w:hAnsi="Times New Roman"/>
        </w:rPr>
        <w:t>администраторами</w:t>
      </w:r>
      <w:r w:rsidRPr="008B4326">
        <w:rPr>
          <w:rFonts w:ascii="Times New Roman" w:hAnsi="Times New Roman"/>
        </w:rPr>
        <w:t xml:space="preserve"> средств бюджета </w:t>
      </w:r>
    </w:p>
    <w:p w:rsidR="00DA4AB3" w:rsidRPr="008B4326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>Введенского сельского поселения</w:t>
      </w:r>
    </w:p>
    <w:p w:rsidR="00E8610B" w:rsidRPr="008B4326" w:rsidRDefault="00E8610B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en-US"/>
        </w:rPr>
      </w:pPr>
    </w:p>
    <w:p w:rsidR="003263C0" w:rsidRPr="008B4326" w:rsidRDefault="00E8610B" w:rsidP="00E8610B">
      <w:pPr>
        <w:ind w:right="-30"/>
        <w:jc w:val="center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>Показатели, характеризующие качество финансового менеджмента</w:t>
      </w:r>
    </w:p>
    <w:tbl>
      <w:tblPr>
        <w:tblStyle w:val="afb"/>
        <w:tblW w:w="14567" w:type="dxa"/>
        <w:tblLook w:val="04A0"/>
      </w:tblPr>
      <w:tblGrid>
        <w:gridCol w:w="673"/>
        <w:gridCol w:w="2979"/>
        <w:gridCol w:w="2410"/>
        <w:gridCol w:w="1134"/>
        <w:gridCol w:w="1134"/>
        <w:gridCol w:w="3402"/>
        <w:gridCol w:w="2835"/>
      </w:tblGrid>
      <w:tr w:rsidR="009002FB" w:rsidRPr="008B4326" w:rsidTr="008B4326">
        <w:tc>
          <w:tcPr>
            <w:tcW w:w="673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</w:rPr>
              <w:t>№ п/п</w:t>
            </w:r>
          </w:p>
        </w:tc>
        <w:tc>
          <w:tcPr>
            <w:tcW w:w="2979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9002FB" w:rsidRPr="008B4326" w:rsidRDefault="00E8610B" w:rsidP="00894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Расчет показателя </w:t>
            </w:r>
          </w:p>
        </w:tc>
        <w:tc>
          <w:tcPr>
            <w:tcW w:w="1134" w:type="dxa"/>
          </w:tcPr>
          <w:p w:rsidR="009002FB" w:rsidRPr="008B4326" w:rsidRDefault="009002FB" w:rsidP="00393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</w:rPr>
              <w:t xml:space="preserve">Единица измерен </w:t>
            </w:r>
            <w:r w:rsidR="00393461" w:rsidRPr="008B4326">
              <w:rPr>
                <w:rFonts w:ascii="Times New Roman" w:hAnsi="Times New Roman"/>
              </w:rPr>
              <w:t>ия</w:t>
            </w:r>
          </w:p>
        </w:tc>
        <w:tc>
          <w:tcPr>
            <w:tcW w:w="1134" w:type="dxa"/>
          </w:tcPr>
          <w:p w:rsidR="009002FB" w:rsidRPr="008B4326" w:rsidRDefault="00E8610B" w:rsidP="00894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показа-теля  в баллах</w:t>
            </w:r>
          </w:p>
        </w:tc>
        <w:tc>
          <w:tcPr>
            <w:tcW w:w="3402" w:type="dxa"/>
          </w:tcPr>
          <w:p w:rsidR="009002FB" w:rsidRPr="008B4326" w:rsidRDefault="00E8610B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Документы (формы 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ной отчетности), в которых содержится информация для расчета показателя</w:t>
            </w:r>
          </w:p>
        </w:tc>
        <w:tc>
          <w:tcPr>
            <w:tcW w:w="2835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</w:rPr>
              <w:t>Комментарий</w:t>
            </w:r>
          </w:p>
        </w:tc>
      </w:tr>
      <w:tr w:rsidR="009002FB" w:rsidRPr="008B4326" w:rsidTr="008B4326">
        <w:tc>
          <w:tcPr>
            <w:tcW w:w="673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9002FB" w:rsidRPr="008B4326" w:rsidRDefault="009002FB" w:rsidP="00326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002FB" w:rsidRPr="008B4326" w:rsidTr="008B4326">
        <w:tc>
          <w:tcPr>
            <w:tcW w:w="14567" w:type="dxa"/>
            <w:gridSpan w:val="7"/>
          </w:tcPr>
          <w:p w:rsidR="009002FB" w:rsidRPr="008B4326" w:rsidRDefault="00987006" w:rsidP="00463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b/>
              </w:rPr>
              <w:t xml:space="preserve">1. </w:t>
            </w:r>
            <w:r w:rsidR="00463564" w:rsidRPr="008B4326">
              <w:rPr>
                <w:rFonts w:ascii="Times New Roman" w:hAnsi="Times New Roman"/>
                <w:b/>
              </w:rPr>
              <w:t>Оценка качества б</w:t>
            </w:r>
            <w:r w:rsidR="00B7428A" w:rsidRPr="008B4326">
              <w:rPr>
                <w:rFonts w:ascii="Times New Roman" w:hAnsi="Times New Roman"/>
                <w:b/>
              </w:rPr>
              <w:t>юджетно</w:t>
            </w:r>
            <w:r w:rsidR="00463564" w:rsidRPr="008B4326">
              <w:rPr>
                <w:rFonts w:ascii="Times New Roman" w:hAnsi="Times New Roman"/>
                <w:b/>
              </w:rPr>
              <w:t>го</w:t>
            </w:r>
            <w:r w:rsidR="00B7428A" w:rsidRPr="008B4326">
              <w:rPr>
                <w:rFonts w:ascii="Times New Roman" w:hAnsi="Times New Roman"/>
                <w:b/>
              </w:rPr>
              <w:t xml:space="preserve"> планировани</w:t>
            </w:r>
            <w:r w:rsidR="00463564" w:rsidRPr="008B4326">
              <w:rPr>
                <w:rFonts w:ascii="Times New Roman" w:hAnsi="Times New Roman"/>
                <w:b/>
              </w:rPr>
              <w:t>я</w:t>
            </w:r>
          </w:p>
        </w:tc>
      </w:tr>
      <w:tr w:rsidR="00B7428A" w:rsidRPr="008B4326" w:rsidTr="008B4326">
        <w:trPr>
          <w:trHeight w:val="4208"/>
        </w:trPr>
        <w:tc>
          <w:tcPr>
            <w:tcW w:w="673" w:type="dxa"/>
            <w:vMerge w:val="restart"/>
          </w:tcPr>
          <w:p w:rsidR="00B7428A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1.1</w:t>
            </w:r>
          </w:p>
        </w:tc>
        <w:tc>
          <w:tcPr>
            <w:tcW w:w="2979" w:type="dxa"/>
            <w:vMerge w:val="restart"/>
          </w:tcPr>
          <w:p w:rsidR="00B7428A" w:rsidRPr="008B4326" w:rsidRDefault="00B7428A" w:rsidP="00987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Отклонение фактического поступления налоговых и неналоговых доходов (за исключением невыясне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поступлений) бюдж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 xml:space="preserve">Введенского сельского поселения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 видам дох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дов бюджета от первон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чально прогнозируемого уровня</w:t>
            </w:r>
          </w:p>
        </w:tc>
        <w:tc>
          <w:tcPr>
            <w:tcW w:w="2410" w:type="dxa"/>
          </w:tcPr>
          <w:p w:rsidR="00B7428A" w:rsidRPr="008B4326" w:rsidRDefault="00B7428A" w:rsidP="00B7428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P1.1 = Д / П x 100 - 100, где:</w:t>
            </w:r>
          </w:p>
          <w:p w:rsidR="00B7428A" w:rsidRPr="008B4326" w:rsidRDefault="00B7428A" w:rsidP="00B7428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 - фактическое 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ступление налог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вых и неналоговых доходов (за искл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чением невыясне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поступлений) по видам доходов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B7428A" w:rsidRPr="008B4326" w:rsidRDefault="00B7428A" w:rsidP="009870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 - первоначальный прогноз, предста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ленный в составе 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кументов к проекту решения о бюджете на очередной фина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совый год и план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вый период</w:t>
            </w:r>
          </w:p>
        </w:tc>
        <w:tc>
          <w:tcPr>
            <w:tcW w:w="1134" w:type="dxa"/>
            <w:vMerge w:val="restart"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ъ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год. Первон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чальный прогноз 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главного а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министратора бюджетных средств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, представленный в 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ставе документов к проекту решения о бюджете на оч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2835" w:type="dxa"/>
            <w:vMerge w:val="restart"/>
          </w:tcPr>
          <w:p w:rsidR="00B7428A" w:rsidRPr="008B4326" w:rsidRDefault="00B7428A" w:rsidP="0098700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Отрицательно оценив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ется как недовыполнение прогноза поступления доходов, так и знач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тельное перевыполнение прогноза по доходам в отчетном периоде. Цел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вым ориентиром для 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главного администрат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="00987006" w:rsidRPr="008B4326">
              <w:rPr>
                <w:rFonts w:ascii="Times New Roman" w:hAnsi="Times New Roman"/>
                <w:sz w:val="24"/>
                <w:szCs w:val="24"/>
              </w:rPr>
              <w:t>ра бюджетных средств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является значение пок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зателя не менее (-5%) и не более 5%</w:t>
            </w:r>
          </w:p>
        </w:tc>
      </w:tr>
      <w:tr w:rsidR="00B7428A" w:rsidRPr="008B4326" w:rsidTr="008B4326">
        <w:trPr>
          <w:trHeight w:val="255"/>
        </w:trPr>
        <w:tc>
          <w:tcPr>
            <w:tcW w:w="673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7428A" w:rsidRPr="008B4326" w:rsidRDefault="00B7428A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28A" w:rsidRPr="008B4326" w:rsidRDefault="00B7428A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-5 &lt;= P1.1 &lt;= 5</w:t>
            </w:r>
          </w:p>
        </w:tc>
        <w:tc>
          <w:tcPr>
            <w:tcW w:w="1134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7428A" w:rsidRPr="008B4326" w:rsidRDefault="00B7428A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28A" w:rsidRPr="008B4326" w:rsidTr="008B4326">
        <w:trPr>
          <w:trHeight w:val="300"/>
        </w:trPr>
        <w:tc>
          <w:tcPr>
            <w:tcW w:w="673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7428A" w:rsidRPr="008B4326" w:rsidRDefault="00B7428A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28A" w:rsidRPr="008B4326" w:rsidRDefault="00B7428A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 &lt; P1.1&lt;= 15</w:t>
            </w:r>
          </w:p>
        </w:tc>
        <w:tc>
          <w:tcPr>
            <w:tcW w:w="1134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7428A" w:rsidRPr="008B4326" w:rsidRDefault="00B7428A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28A" w:rsidRPr="008B4326" w:rsidTr="008B4326">
        <w:trPr>
          <w:trHeight w:val="202"/>
        </w:trPr>
        <w:tc>
          <w:tcPr>
            <w:tcW w:w="673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7428A" w:rsidRPr="008B4326" w:rsidRDefault="00B7428A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428A" w:rsidRPr="008B4326" w:rsidRDefault="00B7428A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-5 &gt; P1.1 &gt; 15</w:t>
            </w:r>
          </w:p>
        </w:tc>
        <w:tc>
          <w:tcPr>
            <w:tcW w:w="1134" w:type="dxa"/>
            <w:vMerge/>
          </w:tcPr>
          <w:p w:rsidR="00B7428A" w:rsidRPr="008B4326" w:rsidRDefault="00B7428A" w:rsidP="00326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7428A" w:rsidRPr="008B4326" w:rsidRDefault="00B7428A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28A" w:rsidRPr="008B4326" w:rsidRDefault="00B7428A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06" w:rsidRPr="008B4326" w:rsidTr="008B4326">
        <w:trPr>
          <w:trHeight w:val="2085"/>
        </w:trPr>
        <w:tc>
          <w:tcPr>
            <w:tcW w:w="673" w:type="dxa"/>
            <w:vMerge w:val="restart"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1.2</w:t>
            </w:r>
          </w:p>
        </w:tc>
        <w:tc>
          <w:tcPr>
            <w:tcW w:w="2979" w:type="dxa"/>
            <w:vMerge w:val="restart"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решение о бюджете</w:t>
            </w:r>
          </w:p>
        </w:tc>
        <w:tc>
          <w:tcPr>
            <w:tcW w:w="2410" w:type="dxa"/>
          </w:tcPr>
          <w:p w:rsidR="00987006" w:rsidRPr="008B4326" w:rsidRDefault="00987006" w:rsidP="006560F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P1.2 - количество справок о внесении изменений в реш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ние о бюджете в х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 исполнения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жета, подготовле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по инициативе ГАБС (без учета 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ступлений из обл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стного бюджета; 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рераспределения 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резервированных средств; изменений бюджетной класс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фикации)</w:t>
            </w:r>
          </w:p>
        </w:tc>
        <w:tc>
          <w:tcPr>
            <w:tcW w:w="1134" w:type="dxa"/>
            <w:vMerge w:val="restart"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Едини-ца</w:t>
            </w: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87006" w:rsidRPr="008B4326" w:rsidRDefault="00987006" w:rsidP="006560FB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Сведения, представляемые ГАБС. </w:t>
            </w:r>
          </w:p>
        </w:tc>
        <w:tc>
          <w:tcPr>
            <w:tcW w:w="2835" w:type="dxa"/>
            <w:vMerge w:val="restart"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Большое количество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менений в решение о бюджете в ходе его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полнения в течение года свидетельствует о ни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ком качестве работы ГАБС по планированию расходов бюджета. 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левым ориентиром для ГАБС является значение показателя, равное 0</w:t>
            </w:r>
          </w:p>
        </w:tc>
      </w:tr>
      <w:tr w:rsidR="00987006" w:rsidRPr="008B4326" w:rsidTr="008B4326">
        <w:trPr>
          <w:trHeight w:val="380"/>
        </w:trPr>
        <w:tc>
          <w:tcPr>
            <w:tcW w:w="673" w:type="dxa"/>
            <w:vMerge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06" w:rsidRPr="008B4326" w:rsidRDefault="0098700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P1.2 = 0</w:t>
            </w:r>
          </w:p>
        </w:tc>
        <w:tc>
          <w:tcPr>
            <w:tcW w:w="1134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06" w:rsidRPr="008B4326" w:rsidTr="008B4326">
        <w:trPr>
          <w:trHeight w:val="345"/>
        </w:trPr>
        <w:tc>
          <w:tcPr>
            <w:tcW w:w="673" w:type="dxa"/>
            <w:vMerge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06" w:rsidRPr="008B4326" w:rsidRDefault="0098700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 &lt; P1.2&lt;= 2</w:t>
            </w:r>
          </w:p>
        </w:tc>
        <w:tc>
          <w:tcPr>
            <w:tcW w:w="1134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06" w:rsidRPr="008B4326" w:rsidTr="008B4326">
        <w:trPr>
          <w:trHeight w:val="375"/>
        </w:trPr>
        <w:tc>
          <w:tcPr>
            <w:tcW w:w="673" w:type="dxa"/>
            <w:vMerge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06" w:rsidRPr="008B4326" w:rsidRDefault="0098700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P1.2 = 3</w:t>
            </w:r>
          </w:p>
        </w:tc>
        <w:tc>
          <w:tcPr>
            <w:tcW w:w="1134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06" w:rsidRPr="008B4326" w:rsidTr="008B4326">
        <w:trPr>
          <w:trHeight w:val="150"/>
        </w:trPr>
        <w:tc>
          <w:tcPr>
            <w:tcW w:w="673" w:type="dxa"/>
            <w:vMerge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06" w:rsidRPr="008B4326" w:rsidRDefault="0098700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P1.2 = 4</w:t>
            </w:r>
          </w:p>
        </w:tc>
        <w:tc>
          <w:tcPr>
            <w:tcW w:w="1134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06" w:rsidRPr="008B4326" w:rsidTr="008B4326">
        <w:trPr>
          <w:trHeight w:val="112"/>
        </w:trPr>
        <w:tc>
          <w:tcPr>
            <w:tcW w:w="673" w:type="dxa"/>
            <w:vMerge/>
          </w:tcPr>
          <w:p w:rsidR="00987006" w:rsidRPr="008B4326" w:rsidRDefault="00987006" w:rsidP="00326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87006" w:rsidRPr="008B4326" w:rsidRDefault="0098700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06" w:rsidRPr="008B4326" w:rsidRDefault="0098700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P1.2 &gt; 4</w:t>
            </w:r>
          </w:p>
        </w:tc>
        <w:tc>
          <w:tcPr>
            <w:tcW w:w="1134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006" w:rsidRPr="008B4326" w:rsidRDefault="0098700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006" w:rsidRPr="008B4326" w:rsidRDefault="0098700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26" w:rsidRPr="008B4326" w:rsidTr="008B4326">
        <w:trPr>
          <w:trHeight w:val="6495"/>
        </w:trPr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Количество изменений, внесенных в сводную бюджетную роспись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жета в случае перераспр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деления бюджетных 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сигнований между кодами 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расходов бюджетов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P1.3 - количество справок об измен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нии показателей сводной бюджетной росписи бюджета в случае перераспр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деления бюджетных ассигнований между кодами подгрупп видов расходов классификации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ходов бюджетов и справок об измен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нии лимитов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жетных обязательств в случае перераспр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деления между эл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ментами видов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ходов классифик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ции расходов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жетов в ходе испо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нения в отчетном году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Едини-ца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Справки об изменении показ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телей сводной бюджетной росписи по расходам и спра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ки об изменении лимитов бюджетных обязательств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жета свидетельствует о низком качестве работы ГАБС по финансовому планированию</w:t>
            </w:r>
          </w:p>
        </w:tc>
      </w:tr>
      <w:tr w:rsidR="008B4326" w:rsidRPr="008B4326" w:rsidTr="008B4326">
        <w:trPr>
          <w:trHeight w:val="303"/>
        </w:trPr>
        <w:tc>
          <w:tcPr>
            <w:tcW w:w="673" w:type="dxa"/>
            <w:vMerge/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P1.3 = 0</w:t>
            </w:r>
          </w:p>
        </w:tc>
        <w:tc>
          <w:tcPr>
            <w:tcW w:w="1134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26" w:rsidRPr="008B4326" w:rsidTr="008B4326">
        <w:trPr>
          <w:trHeight w:val="465"/>
        </w:trPr>
        <w:tc>
          <w:tcPr>
            <w:tcW w:w="673" w:type="dxa"/>
            <w:vMerge/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 &lt; P1.3&lt;= 5</w:t>
            </w:r>
          </w:p>
        </w:tc>
        <w:tc>
          <w:tcPr>
            <w:tcW w:w="1134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26" w:rsidRPr="008B4326" w:rsidTr="008B4326">
        <w:trPr>
          <w:trHeight w:val="465"/>
        </w:trPr>
        <w:tc>
          <w:tcPr>
            <w:tcW w:w="673" w:type="dxa"/>
            <w:vMerge/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 &lt; P1.3&lt;= 10</w:t>
            </w:r>
          </w:p>
        </w:tc>
        <w:tc>
          <w:tcPr>
            <w:tcW w:w="1134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26" w:rsidRPr="008B4326" w:rsidTr="008B4326">
        <w:trPr>
          <w:trHeight w:val="330"/>
        </w:trPr>
        <w:tc>
          <w:tcPr>
            <w:tcW w:w="673" w:type="dxa"/>
            <w:vMerge/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10 &lt; P1.3&lt;= 15</w:t>
            </w:r>
          </w:p>
        </w:tc>
        <w:tc>
          <w:tcPr>
            <w:tcW w:w="1134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326" w:rsidRPr="008B4326" w:rsidTr="008B4326">
        <w:trPr>
          <w:trHeight w:val="70"/>
        </w:trPr>
        <w:tc>
          <w:tcPr>
            <w:tcW w:w="673" w:type="dxa"/>
            <w:vMerge/>
          </w:tcPr>
          <w:p w:rsidR="008B4326" w:rsidRPr="008B4326" w:rsidRDefault="008B432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8B4326" w:rsidRPr="008B4326" w:rsidRDefault="008B432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326" w:rsidRPr="008B4326" w:rsidRDefault="008B4326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P1.3 &gt; 15</w:t>
            </w:r>
          </w:p>
        </w:tc>
        <w:tc>
          <w:tcPr>
            <w:tcW w:w="1134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326" w:rsidRPr="008B4326" w:rsidRDefault="008B432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326" w:rsidRPr="008B4326" w:rsidRDefault="008B4326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10" w:rsidRPr="008B4326" w:rsidTr="008B4326">
        <w:trPr>
          <w:trHeight w:val="70"/>
        </w:trPr>
        <w:tc>
          <w:tcPr>
            <w:tcW w:w="673" w:type="dxa"/>
            <w:vMerge w:val="restart"/>
          </w:tcPr>
          <w:p w:rsidR="00A53D10" w:rsidRPr="008B4326" w:rsidRDefault="00A53D10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979" w:type="dxa"/>
            <w:vMerge w:val="restart"/>
          </w:tcPr>
          <w:p w:rsidR="00A53D10" w:rsidRPr="008B4326" w:rsidRDefault="00A53D10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Количество изменений, вносимых в утвержденные ГАБС муниципальные 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дания на оказание (в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полнение)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2410" w:type="dxa"/>
          </w:tcPr>
          <w:p w:rsidR="00A53D10" w:rsidRPr="008B4326" w:rsidRDefault="00A53D10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P1.4 - количество изменений, внос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мых в утвержденные ГАБС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ные задания на ок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зание (выполнение)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луг (работ)</w:t>
            </w:r>
          </w:p>
          <w:p w:rsidR="00A53D10" w:rsidRPr="008B4326" w:rsidRDefault="00A53D10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Едини-ца</w:t>
            </w:r>
          </w:p>
        </w:tc>
        <w:tc>
          <w:tcPr>
            <w:tcW w:w="1134" w:type="dxa"/>
          </w:tcPr>
          <w:p w:rsidR="00A53D10" w:rsidRPr="008B4326" w:rsidRDefault="00A53D10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Правовые акты ГАБС о внес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нии изменений в утвержде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ные муниципальные задания на оказание (выполнение)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ниципальных услуг (работ), размещенные на сайте ГАБС</w:t>
            </w:r>
          </w:p>
        </w:tc>
        <w:tc>
          <w:tcPr>
            <w:tcW w:w="2835" w:type="dxa"/>
            <w:vMerge w:val="restart"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Большое количество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менений в утвержденные муниципальные задания на оказание (выполн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ние)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луг (работ) свидетельс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вует о низком качестве работы ГАБС по форм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рованию муниципальных заданий на оказание (выполнение)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пальных услуг (работ)</w:t>
            </w:r>
          </w:p>
        </w:tc>
      </w:tr>
      <w:tr w:rsidR="00A53D10" w:rsidRPr="008B4326" w:rsidTr="008B4326">
        <w:trPr>
          <w:trHeight w:val="70"/>
        </w:trPr>
        <w:tc>
          <w:tcPr>
            <w:tcW w:w="673" w:type="dxa"/>
            <w:vMerge/>
          </w:tcPr>
          <w:p w:rsidR="00A53D10" w:rsidRPr="008B4326" w:rsidRDefault="00A53D10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53D10" w:rsidRPr="008B4326" w:rsidRDefault="00A53D10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D10" w:rsidRPr="008B4326" w:rsidRDefault="00A53D10" w:rsidP="00A53D1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P1.4 = 0</w:t>
            </w:r>
          </w:p>
        </w:tc>
        <w:tc>
          <w:tcPr>
            <w:tcW w:w="1134" w:type="dxa"/>
            <w:vMerge/>
          </w:tcPr>
          <w:p w:rsidR="00A53D10" w:rsidRPr="008B4326" w:rsidRDefault="00A53D10" w:rsidP="00604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D10" w:rsidRPr="008B4326" w:rsidRDefault="00A53D10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10" w:rsidRPr="008B4326" w:rsidTr="008B4326">
        <w:trPr>
          <w:trHeight w:val="70"/>
        </w:trPr>
        <w:tc>
          <w:tcPr>
            <w:tcW w:w="673" w:type="dxa"/>
            <w:vMerge/>
          </w:tcPr>
          <w:p w:rsidR="00A53D10" w:rsidRPr="008B4326" w:rsidRDefault="00A53D10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53D10" w:rsidRPr="008B4326" w:rsidRDefault="00A53D10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D10" w:rsidRPr="008B4326" w:rsidRDefault="00A53D10" w:rsidP="00A53D1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 &lt; P1.4&lt;= 4</w:t>
            </w:r>
          </w:p>
        </w:tc>
        <w:tc>
          <w:tcPr>
            <w:tcW w:w="1134" w:type="dxa"/>
            <w:vMerge/>
          </w:tcPr>
          <w:p w:rsidR="00A53D10" w:rsidRPr="008B4326" w:rsidRDefault="00A53D10" w:rsidP="00604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D10" w:rsidRPr="008B4326" w:rsidRDefault="00A53D10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10" w:rsidRPr="008B4326" w:rsidTr="008B4326">
        <w:trPr>
          <w:trHeight w:val="70"/>
        </w:trPr>
        <w:tc>
          <w:tcPr>
            <w:tcW w:w="673" w:type="dxa"/>
            <w:vMerge/>
          </w:tcPr>
          <w:p w:rsidR="00A53D10" w:rsidRPr="008B4326" w:rsidRDefault="00A53D10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53D10" w:rsidRPr="008B4326" w:rsidRDefault="00A53D10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D10" w:rsidRPr="008B4326" w:rsidRDefault="00A53D10" w:rsidP="00A53D1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 &lt; P1.4&lt;= 6</w:t>
            </w:r>
          </w:p>
        </w:tc>
        <w:tc>
          <w:tcPr>
            <w:tcW w:w="1134" w:type="dxa"/>
            <w:vMerge/>
          </w:tcPr>
          <w:p w:rsidR="00A53D10" w:rsidRPr="008B4326" w:rsidRDefault="00A53D10" w:rsidP="00604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D10" w:rsidRPr="008B4326" w:rsidRDefault="00A53D10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10" w:rsidRPr="008B4326" w:rsidTr="008B4326">
        <w:trPr>
          <w:trHeight w:val="70"/>
        </w:trPr>
        <w:tc>
          <w:tcPr>
            <w:tcW w:w="673" w:type="dxa"/>
            <w:vMerge/>
          </w:tcPr>
          <w:p w:rsidR="00A53D10" w:rsidRPr="008B4326" w:rsidRDefault="00A53D10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53D10" w:rsidRPr="008B4326" w:rsidRDefault="00A53D10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D10" w:rsidRPr="008B4326" w:rsidRDefault="00A53D10" w:rsidP="00A53D1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P1.4 &gt; 6</w:t>
            </w:r>
          </w:p>
        </w:tc>
        <w:tc>
          <w:tcPr>
            <w:tcW w:w="1134" w:type="dxa"/>
            <w:vMerge/>
          </w:tcPr>
          <w:p w:rsidR="00A53D10" w:rsidRPr="008B4326" w:rsidRDefault="00A53D10" w:rsidP="00604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D10" w:rsidRPr="008B4326" w:rsidRDefault="00A53D10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D10" w:rsidRPr="008B4326" w:rsidRDefault="00A53D10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D" w:rsidRPr="008B4326" w:rsidTr="008B4326">
        <w:trPr>
          <w:trHeight w:val="6285"/>
        </w:trPr>
        <w:tc>
          <w:tcPr>
            <w:tcW w:w="673" w:type="dxa"/>
            <w:vMerge w:val="restart"/>
          </w:tcPr>
          <w:p w:rsidR="0026288D" w:rsidRPr="008B4326" w:rsidRDefault="0026288D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8B4326">
              <w:rPr>
                <w:rFonts w:ascii="Times New Roman" w:hAnsi="Times New Roman"/>
              </w:rPr>
              <w:t>.5</w:t>
            </w:r>
          </w:p>
        </w:tc>
        <w:tc>
          <w:tcPr>
            <w:tcW w:w="2979" w:type="dxa"/>
            <w:vMerge w:val="restart"/>
          </w:tcPr>
          <w:p w:rsidR="0026288D" w:rsidRPr="008B4326" w:rsidRDefault="0026288D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Доля бюджетных ассигн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ваний, формируемых в рамках муниципальных программ</w:t>
            </w:r>
          </w:p>
        </w:tc>
        <w:tc>
          <w:tcPr>
            <w:tcW w:w="2410" w:type="dxa"/>
          </w:tcPr>
          <w:p w:rsidR="0026288D" w:rsidRPr="008B4326" w:rsidRDefault="0026288D" w:rsidP="0026288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Р1.5 = 100 * S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26288D" w:rsidRPr="008B4326" w:rsidRDefault="0026288D" w:rsidP="0026288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26288D" w:rsidRPr="008B4326" w:rsidRDefault="0026288D" w:rsidP="0026288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– сумма бюдже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ассигнований ГАБС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вый год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мых в рамках мун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 пр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грамм;</w:t>
            </w:r>
          </w:p>
          <w:p w:rsidR="0026288D" w:rsidRPr="008B4326" w:rsidRDefault="0026288D" w:rsidP="0026288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– общая сумма бюджетных ассигн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ваний ГАБС, пред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смотренная решен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ем о бюджете </w:t>
            </w:r>
            <w:r w:rsidRPr="008B4326">
              <w:rPr>
                <w:rFonts w:ascii="Times New Roman" w:hAnsi="Times New Roman"/>
                <w:spacing w:val="-4"/>
                <w:sz w:val="24"/>
                <w:szCs w:val="24"/>
              </w:rPr>
              <w:t>Вв</w:t>
            </w:r>
            <w:r w:rsidRPr="008B432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pacing w:val="-4"/>
                <w:sz w:val="24"/>
                <w:szCs w:val="24"/>
              </w:rPr>
              <w:t>денского сельского поселения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32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нансовый год с уч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ё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том внесённых в неё изменений по 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1134" w:type="dxa"/>
            <w:vMerge w:val="restart"/>
          </w:tcPr>
          <w:p w:rsidR="0026288D" w:rsidRPr="008B4326" w:rsidRDefault="0026288D" w:rsidP="0026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6288D" w:rsidRPr="008B4326" w:rsidRDefault="0026288D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D5F63" w:rsidRPr="008B4326" w:rsidRDefault="002D5F63" w:rsidP="002D5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Сведения, представляемые ГАБС (приложение 4 к 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стоящему порядку)</w:t>
            </w:r>
          </w:p>
          <w:p w:rsidR="0026288D" w:rsidRPr="008B4326" w:rsidRDefault="0026288D" w:rsidP="002D5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6288D" w:rsidRPr="008B4326" w:rsidRDefault="0026288D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Позитивно расценивае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ся рост доли бюджетных ассигнований ГАБС на отчётный (текущий) 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нансовый год, утве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ждённых решением о бюджете </w:t>
            </w:r>
            <w:r w:rsidRPr="008B4326">
              <w:rPr>
                <w:rFonts w:ascii="Times New Roman" w:hAnsi="Times New Roman"/>
                <w:spacing w:val="-4"/>
                <w:sz w:val="24"/>
                <w:szCs w:val="24"/>
              </w:rPr>
              <w:t>Введенского сельского поселения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32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B4326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отчётный (текущий) 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нансовый год, форм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руемых в рамках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</w:tr>
      <w:tr w:rsidR="0026288D" w:rsidRPr="008B4326" w:rsidTr="008B4326">
        <w:trPr>
          <w:trHeight w:val="270"/>
        </w:trPr>
        <w:tc>
          <w:tcPr>
            <w:tcW w:w="673" w:type="dxa"/>
            <w:vMerge/>
          </w:tcPr>
          <w:p w:rsidR="0026288D" w:rsidRPr="008B4326" w:rsidRDefault="0026288D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26288D" w:rsidRPr="008B4326" w:rsidRDefault="0026288D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288D" w:rsidRPr="008B4326" w:rsidRDefault="0026288D" w:rsidP="00781C3A">
            <w:pPr>
              <w:spacing w:after="1" w:line="22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Р1.5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&gt;8</w:t>
            </w:r>
            <w:r w:rsidR="00781C3A"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:rsidR="0026288D" w:rsidRPr="008B4326" w:rsidRDefault="0026288D" w:rsidP="0026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88D" w:rsidRPr="008B4326" w:rsidRDefault="0026288D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26288D" w:rsidRPr="008B4326" w:rsidRDefault="0026288D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288D" w:rsidRPr="008B4326" w:rsidRDefault="0026288D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D" w:rsidRPr="008B4326" w:rsidTr="008B4326">
        <w:trPr>
          <w:trHeight w:val="285"/>
        </w:trPr>
        <w:tc>
          <w:tcPr>
            <w:tcW w:w="673" w:type="dxa"/>
            <w:vMerge/>
          </w:tcPr>
          <w:p w:rsidR="0026288D" w:rsidRPr="008B4326" w:rsidRDefault="0026288D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26288D" w:rsidRPr="008B4326" w:rsidRDefault="0026288D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288D" w:rsidRPr="008B4326" w:rsidRDefault="0026288D" w:rsidP="00590A46">
            <w:pPr>
              <w:spacing w:after="1" w:line="22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Р1.5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&lt;8</w:t>
            </w:r>
            <w:r w:rsidR="00590A46"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:rsidR="0026288D" w:rsidRPr="008B4326" w:rsidRDefault="0026288D" w:rsidP="0026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88D" w:rsidRPr="008B4326" w:rsidRDefault="00F138FD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26288D" w:rsidRPr="008B4326" w:rsidRDefault="0026288D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288D" w:rsidRPr="008B4326" w:rsidRDefault="0026288D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2E" w:rsidRPr="008B4326" w:rsidTr="008B4326">
        <w:trPr>
          <w:trHeight w:val="70"/>
        </w:trPr>
        <w:tc>
          <w:tcPr>
            <w:tcW w:w="14567" w:type="dxa"/>
            <w:gridSpan w:val="7"/>
          </w:tcPr>
          <w:p w:rsidR="0048062E" w:rsidRPr="008B4326" w:rsidRDefault="0048062E" w:rsidP="0046356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</w:rPr>
              <w:t xml:space="preserve">2. </w:t>
            </w:r>
            <w:r w:rsidR="00463564" w:rsidRPr="008B4326">
              <w:rPr>
                <w:rFonts w:ascii="Times New Roman" w:hAnsi="Times New Roman"/>
                <w:b/>
              </w:rPr>
              <w:t>Оценка результатов и</w:t>
            </w:r>
            <w:r w:rsidRPr="008B4326">
              <w:rPr>
                <w:rFonts w:ascii="Times New Roman" w:hAnsi="Times New Roman"/>
                <w:b/>
              </w:rPr>
              <w:t>сполнени</w:t>
            </w:r>
            <w:r w:rsidR="00463564" w:rsidRPr="008B4326">
              <w:rPr>
                <w:rFonts w:ascii="Times New Roman" w:hAnsi="Times New Roman"/>
                <w:b/>
              </w:rPr>
              <w:t>я</w:t>
            </w:r>
            <w:r w:rsidRPr="008B4326">
              <w:rPr>
                <w:rFonts w:ascii="Times New Roman" w:hAnsi="Times New Roman"/>
                <w:b/>
              </w:rPr>
              <w:t xml:space="preserve"> бюджета</w:t>
            </w:r>
          </w:p>
        </w:tc>
      </w:tr>
      <w:tr w:rsidR="0048062E" w:rsidRPr="008B4326" w:rsidTr="008B4326">
        <w:trPr>
          <w:trHeight w:val="4305"/>
        </w:trPr>
        <w:tc>
          <w:tcPr>
            <w:tcW w:w="673" w:type="dxa"/>
            <w:vMerge w:val="restart"/>
          </w:tcPr>
          <w:p w:rsidR="0048062E" w:rsidRPr="008B4326" w:rsidRDefault="0048062E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979" w:type="dxa"/>
            <w:vMerge w:val="restart"/>
          </w:tcPr>
          <w:p w:rsidR="0048062E" w:rsidRPr="008B4326" w:rsidRDefault="0048062E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Равномерность расходов ГАБС</w:t>
            </w:r>
          </w:p>
        </w:tc>
        <w:tc>
          <w:tcPr>
            <w:tcW w:w="2410" w:type="dxa"/>
          </w:tcPr>
          <w:p w:rsidR="0048062E" w:rsidRPr="008B4326" w:rsidRDefault="0048062E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P2.1 = (К4кв / Кгод) x 100, где:</w:t>
            </w:r>
          </w:p>
          <w:p w:rsidR="0048062E" w:rsidRPr="008B4326" w:rsidRDefault="0048062E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К4кв - кассовые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ходы ГАБС в 4 ква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тале отчетного года, за исключением межбюджетных трансфертов из др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гих бюджетов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жетной системы;</w:t>
            </w:r>
          </w:p>
          <w:p w:rsidR="0048062E" w:rsidRPr="008B4326" w:rsidRDefault="0048062E" w:rsidP="0048062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Кгод - кассовые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ходы ГАБС за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четный год, за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ключением ме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бюджетных тран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фертов из других бюджетов 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  <w:vMerge w:val="restart"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ъ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</w:t>
            </w:r>
          </w:p>
        </w:tc>
        <w:tc>
          <w:tcPr>
            <w:tcW w:w="2835" w:type="dxa"/>
            <w:vMerge w:val="restart"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 характериз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ет равномерность 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>касс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расходов в течение финансового года. Цел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вым ориентиром для ГАБС является значение показателя, при котором кассовые расходы в 4 квартале достигают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нее 25% годовых расх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48062E" w:rsidRPr="008B4326" w:rsidTr="008B4326">
        <w:trPr>
          <w:trHeight w:val="254"/>
        </w:trPr>
        <w:tc>
          <w:tcPr>
            <w:tcW w:w="673" w:type="dxa"/>
            <w:vMerge/>
          </w:tcPr>
          <w:p w:rsidR="0048062E" w:rsidRPr="008B4326" w:rsidRDefault="0048062E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48062E" w:rsidRPr="008B4326" w:rsidRDefault="0048062E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62E" w:rsidRPr="008B4326" w:rsidRDefault="0048062E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P2.1 &lt;= 25</w:t>
            </w:r>
          </w:p>
        </w:tc>
        <w:tc>
          <w:tcPr>
            <w:tcW w:w="1134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2E" w:rsidRPr="008B4326" w:rsidTr="008B4326">
        <w:trPr>
          <w:trHeight w:val="315"/>
        </w:trPr>
        <w:tc>
          <w:tcPr>
            <w:tcW w:w="673" w:type="dxa"/>
            <w:vMerge/>
          </w:tcPr>
          <w:p w:rsidR="0048062E" w:rsidRPr="008B4326" w:rsidRDefault="0048062E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48062E" w:rsidRPr="008B4326" w:rsidRDefault="0048062E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62E" w:rsidRPr="008B4326" w:rsidRDefault="0048062E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25 &lt; P2.1&lt; 30</w:t>
            </w:r>
          </w:p>
        </w:tc>
        <w:tc>
          <w:tcPr>
            <w:tcW w:w="1134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2E" w:rsidRPr="008B4326" w:rsidTr="008B4326">
        <w:trPr>
          <w:trHeight w:val="215"/>
        </w:trPr>
        <w:tc>
          <w:tcPr>
            <w:tcW w:w="673" w:type="dxa"/>
            <w:vMerge/>
          </w:tcPr>
          <w:p w:rsidR="0048062E" w:rsidRPr="008B4326" w:rsidRDefault="0048062E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48062E" w:rsidRPr="008B4326" w:rsidRDefault="0048062E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62E" w:rsidRPr="008B4326" w:rsidRDefault="0048062E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P2.1 &gt;= 30</w:t>
            </w:r>
          </w:p>
        </w:tc>
        <w:tc>
          <w:tcPr>
            <w:tcW w:w="1134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62E" w:rsidRPr="008B4326" w:rsidRDefault="0048062E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8062E" w:rsidRPr="008B4326" w:rsidRDefault="0048062E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51" w:rsidRPr="008B4326" w:rsidTr="008B4326">
        <w:trPr>
          <w:trHeight w:val="278"/>
        </w:trPr>
        <w:tc>
          <w:tcPr>
            <w:tcW w:w="673" w:type="dxa"/>
            <w:vMerge w:val="restart"/>
          </w:tcPr>
          <w:p w:rsidR="00995E51" w:rsidRPr="008B4326" w:rsidRDefault="00995E51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2.2</w:t>
            </w:r>
          </w:p>
        </w:tc>
        <w:tc>
          <w:tcPr>
            <w:tcW w:w="2979" w:type="dxa"/>
            <w:vMerge w:val="restart"/>
          </w:tcPr>
          <w:p w:rsidR="00995E51" w:rsidRPr="008B4326" w:rsidRDefault="00995E51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Объем не освоенных на конец отчетного финанс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вого года бюджетных 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сигнований</w:t>
            </w:r>
          </w:p>
        </w:tc>
        <w:tc>
          <w:tcPr>
            <w:tcW w:w="2410" w:type="dxa"/>
          </w:tcPr>
          <w:p w:rsidR="00995E51" w:rsidRPr="008B4326" w:rsidRDefault="00995E51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P2.2 = (A - K) / A x 100, где:</w:t>
            </w:r>
          </w:p>
          <w:p w:rsidR="00995E51" w:rsidRPr="008B4326" w:rsidRDefault="00995E51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A - объем 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ных ассигнований ГАБС в отчетном финансовом году согласно сводной бюджетной росписи с учетом внесенных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в нее изменений,</w:t>
            </w:r>
          </w:p>
          <w:p w:rsidR="00995E51" w:rsidRPr="008B4326" w:rsidRDefault="00995E51" w:rsidP="00995E5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K - кассовые расх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ды ГАБС, произв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денные за отчетный финансовый год </w:t>
            </w:r>
          </w:p>
        </w:tc>
        <w:tc>
          <w:tcPr>
            <w:tcW w:w="1134" w:type="dxa"/>
            <w:vMerge w:val="restart"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95E51" w:rsidRPr="008B4326" w:rsidRDefault="00995E51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ъ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</w:t>
            </w:r>
          </w:p>
        </w:tc>
        <w:tc>
          <w:tcPr>
            <w:tcW w:w="2835" w:type="dxa"/>
            <w:vMerge w:val="restart"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 характериз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 уровень не освоения бюджетных ассигнов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ний в отчетном фина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совом году. Целевым значением показателя является полное осво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ние бюджетных ассигн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</w:tr>
      <w:tr w:rsidR="00995E51" w:rsidRPr="008B4326" w:rsidTr="008B4326">
        <w:trPr>
          <w:trHeight w:val="272"/>
        </w:trPr>
        <w:tc>
          <w:tcPr>
            <w:tcW w:w="673" w:type="dxa"/>
            <w:vMerge/>
          </w:tcPr>
          <w:p w:rsidR="00995E51" w:rsidRPr="008B4326" w:rsidRDefault="00995E51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95E51" w:rsidRPr="008B4326" w:rsidRDefault="00995E51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51" w:rsidRPr="008B4326" w:rsidRDefault="00995E51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P2.2 &lt;= 1</w:t>
            </w:r>
          </w:p>
        </w:tc>
        <w:tc>
          <w:tcPr>
            <w:tcW w:w="1134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51" w:rsidRPr="008B4326" w:rsidRDefault="00995E51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51" w:rsidRPr="008B4326" w:rsidTr="008B4326">
        <w:trPr>
          <w:trHeight w:val="277"/>
        </w:trPr>
        <w:tc>
          <w:tcPr>
            <w:tcW w:w="673" w:type="dxa"/>
            <w:vMerge/>
          </w:tcPr>
          <w:p w:rsidR="00995E51" w:rsidRPr="008B4326" w:rsidRDefault="00995E51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95E51" w:rsidRPr="008B4326" w:rsidRDefault="00995E51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51" w:rsidRPr="008B4326" w:rsidRDefault="00995E51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 &lt; P2.2&lt;= 3</w:t>
            </w:r>
          </w:p>
        </w:tc>
        <w:tc>
          <w:tcPr>
            <w:tcW w:w="1134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51" w:rsidRPr="008B4326" w:rsidRDefault="00995E51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51" w:rsidRPr="008B4326" w:rsidTr="008B4326">
        <w:trPr>
          <w:trHeight w:val="216"/>
        </w:trPr>
        <w:tc>
          <w:tcPr>
            <w:tcW w:w="673" w:type="dxa"/>
            <w:vMerge/>
          </w:tcPr>
          <w:p w:rsidR="00995E51" w:rsidRPr="008B4326" w:rsidRDefault="00995E51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995E51" w:rsidRPr="008B4326" w:rsidRDefault="00995E51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51" w:rsidRPr="008B4326" w:rsidRDefault="00995E51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P2.2 &gt; 3</w:t>
            </w:r>
          </w:p>
        </w:tc>
        <w:tc>
          <w:tcPr>
            <w:tcW w:w="1134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5E51" w:rsidRPr="008B4326" w:rsidRDefault="00995E51" w:rsidP="0060425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51" w:rsidRPr="008B4326" w:rsidTr="008B4326">
        <w:trPr>
          <w:trHeight w:val="2820"/>
        </w:trPr>
        <w:tc>
          <w:tcPr>
            <w:tcW w:w="673" w:type="dxa"/>
            <w:vMerge w:val="restart"/>
          </w:tcPr>
          <w:p w:rsidR="00995E51" w:rsidRPr="008B4326" w:rsidRDefault="00995E51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2.3</w:t>
            </w:r>
          </w:p>
        </w:tc>
        <w:tc>
          <w:tcPr>
            <w:tcW w:w="2979" w:type="dxa"/>
            <w:vMerge w:val="restart"/>
          </w:tcPr>
          <w:p w:rsidR="00995E51" w:rsidRPr="008B4326" w:rsidRDefault="00995E51" w:rsidP="0065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Организация мониторинга заработной платы в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учреждениях, подведомственных ГАБС, по основному, админис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ративно-управленческому и вспомогательному пе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соналу</w:t>
            </w:r>
          </w:p>
        </w:tc>
        <w:tc>
          <w:tcPr>
            <w:tcW w:w="2410" w:type="dxa"/>
          </w:tcPr>
          <w:p w:rsidR="00995E51" w:rsidRPr="008B4326" w:rsidRDefault="00995E51" w:rsidP="0060425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P2.3 = Осуществл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ние мониторинга в соответствии с 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вовым актом ГАБС об организации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ниторинга зарабо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ной платы в подв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домственных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учрежд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134" w:type="dxa"/>
            <w:vMerge w:val="restart"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51" w:rsidRPr="008B4326" w:rsidRDefault="00995E51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95E51" w:rsidRPr="008B4326" w:rsidRDefault="00995E51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Результаты мониторинга зар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ботной платы в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учреждениях, подведо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ственных ГАБС, размещенные на сайте ГАБС</w:t>
            </w:r>
          </w:p>
        </w:tc>
        <w:tc>
          <w:tcPr>
            <w:tcW w:w="2835" w:type="dxa"/>
            <w:vMerge w:val="restart"/>
          </w:tcPr>
          <w:p w:rsidR="00995E51" w:rsidRPr="008B4326" w:rsidRDefault="00995E51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Оцениваются ГАБС, осуществляющие в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ношении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учреждений фун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ции и полномочия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дителя.</w:t>
            </w:r>
          </w:p>
          <w:p w:rsidR="00995E51" w:rsidRPr="008B4326" w:rsidRDefault="00995E51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положител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 оценивается факт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ганизации мониторинга заработной платы в по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ведомственных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пальных учреждениях</w:t>
            </w:r>
          </w:p>
        </w:tc>
      </w:tr>
      <w:tr w:rsidR="00A2288F" w:rsidRPr="008B4326" w:rsidTr="008B4326">
        <w:trPr>
          <w:trHeight w:val="179"/>
        </w:trPr>
        <w:tc>
          <w:tcPr>
            <w:tcW w:w="673" w:type="dxa"/>
            <w:vMerge/>
          </w:tcPr>
          <w:p w:rsidR="00A2288F" w:rsidRPr="008B4326" w:rsidRDefault="00A2288F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2288F" w:rsidRPr="008B4326" w:rsidRDefault="00A2288F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88F" w:rsidRPr="008B4326" w:rsidRDefault="00A2288F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P2.3 = Мониторинг проведен</w:t>
            </w:r>
          </w:p>
        </w:tc>
        <w:tc>
          <w:tcPr>
            <w:tcW w:w="1134" w:type="dxa"/>
            <w:vMerge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8F" w:rsidRPr="008B4326" w:rsidTr="008B4326">
        <w:trPr>
          <w:trHeight w:val="285"/>
        </w:trPr>
        <w:tc>
          <w:tcPr>
            <w:tcW w:w="673" w:type="dxa"/>
            <w:vMerge/>
          </w:tcPr>
          <w:p w:rsidR="00A2288F" w:rsidRPr="008B4326" w:rsidRDefault="00A2288F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2288F" w:rsidRPr="008B4326" w:rsidRDefault="00A2288F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88F" w:rsidRPr="008B4326" w:rsidRDefault="00A2288F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P2.3 = Мониторинг не проведен</w:t>
            </w:r>
          </w:p>
        </w:tc>
        <w:tc>
          <w:tcPr>
            <w:tcW w:w="1134" w:type="dxa"/>
            <w:vMerge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8F" w:rsidRPr="008B4326" w:rsidTr="008B4326">
        <w:trPr>
          <w:trHeight w:val="855"/>
        </w:trPr>
        <w:tc>
          <w:tcPr>
            <w:tcW w:w="673" w:type="dxa"/>
            <w:vMerge w:val="restart"/>
          </w:tcPr>
          <w:p w:rsidR="00A2288F" w:rsidRPr="008B4326" w:rsidRDefault="00A2288F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2.4</w:t>
            </w:r>
          </w:p>
        </w:tc>
        <w:tc>
          <w:tcPr>
            <w:tcW w:w="2979" w:type="dxa"/>
            <w:vMerge w:val="restart"/>
          </w:tcPr>
          <w:p w:rsidR="00A2288F" w:rsidRPr="008B4326" w:rsidRDefault="00A2288F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Проведение в течение 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нансового года монит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ринга значений целевых показателей оказания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ниципальных услуг (в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полнения работ), закре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ленных в муниципальных заданиях на оказание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услуг (в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полнение работ)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пальными учреждениями, подведомственными ГАБС</w:t>
            </w:r>
          </w:p>
        </w:tc>
        <w:tc>
          <w:tcPr>
            <w:tcW w:w="2410" w:type="dxa"/>
          </w:tcPr>
          <w:p w:rsidR="00A2288F" w:rsidRPr="008B4326" w:rsidRDefault="00A2288F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P2.4 = Проведение мониторинга знач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ний целевых показ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телей оказания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ниципальных услуг (выполнения работ), закрепленных в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ниципальных зад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ниях на оказание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луг (выполнение 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бот) муниципальн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ми учреждениями, подведомственными ГАБС, в соответс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вии с правовым 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том ГАБС о пров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дении данного мон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торинга</w:t>
            </w:r>
          </w:p>
        </w:tc>
        <w:tc>
          <w:tcPr>
            <w:tcW w:w="1134" w:type="dxa"/>
            <w:vMerge w:val="restart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мониторинга зн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чений целевых показателей оказания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луг (выполнения работ),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мещенные на сайте ГАБС</w:t>
            </w:r>
          </w:p>
        </w:tc>
        <w:tc>
          <w:tcPr>
            <w:tcW w:w="2835" w:type="dxa"/>
            <w:vMerge w:val="restart"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Оцениваются ГАБС, осуществляющие в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ношении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учреждений фун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ции и полномочия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дителя.</w:t>
            </w:r>
          </w:p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положител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но оценивается факт проведения мониторинга значений целевых пок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зателей оказания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услуг (в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полнения работ), закре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ленных в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заданиях</w:t>
            </w:r>
          </w:p>
        </w:tc>
      </w:tr>
      <w:tr w:rsidR="00A2288F" w:rsidRPr="008B4326" w:rsidTr="008B4326">
        <w:trPr>
          <w:trHeight w:val="392"/>
        </w:trPr>
        <w:tc>
          <w:tcPr>
            <w:tcW w:w="673" w:type="dxa"/>
            <w:vMerge/>
          </w:tcPr>
          <w:p w:rsidR="00A2288F" w:rsidRPr="008B4326" w:rsidRDefault="00A2288F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2288F" w:rsidRPr="008B4326" w:rsidRDefault="00A2288F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88F" w:rsidRPr="008B4326" w:rsidRDefault="00A2288F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P2.4 = Мониторинг проведен</w:t>
            </w:r>
          </w:p>
        </w:tc>
        <w:tc>
          <w:tcPr>
            <w:tcW w:w="1134" w:type="dxa"/>
            <w:vMerge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8F" w:rsidRPr="008B4326" w:rsidTr="008B4326">
        <w:trPr>
          <w:trHeight w:val="283"/>
        </w:trPr>
        <w:tc>
          <w:tcPr>
            <w:tcW w:w="673" w:type="dxa"/>
            <w:vMerge/>
          </w:tcPr>
          <w:p w:rsidR="00A2288F" w:rsidRPr="008B4326" w:rsidRDefault="00A2288F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2288F" w:rsidRPr="008B4326" w:rsidRDefault="00A2288F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88F" w:rsidRPr="008B4326" w:rsidRDefault="00A2288F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P2.4 = Мониторинг не проведен</w:t>
            </w:r>
          </w:p>
        </w:tc>
        <w:tc>
          <w:tcPr>
            <w:tcW w:w="1134" w:type="dxa"/>
            <w:vMerge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8F" w:rsidRPr="008B4326" w:rsidRDefault="00A2288F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288F" w:rsidRPr="008B4326" w:rsidRDefault="00A2288F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16" w:rsidRPr="008B4326" w:rsidTr="008B4326">
        <w:trPr>
          <w:trHeight w:val="283"/>
        </w:trPr>
        <w:tc>
          <w:tcPr>
            <w:tcW w:w="673" w:type="dxa"/>
            <w:vMerge w:val="restart"/>
          </w:tcPr>
          <w:p w:rsidR="001C0816" w:rsidRPr="008B4326" w:rsidRDefault="001C081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2.5</w:t>
            </w:r>
          </w:p>
        </w:tc>
        <w:tc>
          <w:tcPr>
            <w:tcW w:w="2979" w:type="dxa"/>
            <w:vMerge w:val="restart"/>
          </w:tcPr>
          <w:p w:rsidR="001C0816" w:rsidRPr="008B4326" w:rsidRDefault="001C081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Эффективность управл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ния кредиторской задо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женностью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 xml:space="preserve"> по расчетам с поставщиками и подря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2410" w:type="dxa"/>
          </w:tcPr>
          <w:p w:rsidR="001C0816" w:rsidRPr="008B4326" w:rsidRDefault="001C0816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P2.5 = К / Е x 100, где:</w:t>
            </w:r>
          </w:p>
          <w:p w:rsidR="001C0816" w:rsidRPr="008B4326" w:rsidRDefault="001C0816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P2.5 - удельный вес кредиторской 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долженности в ка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совых расходах ГАБС в отчетном финансовом году;</w:t>
            </w:r>
          </w:p>
          <w:p w:rsidR="001C0816" w:rsidRPr="008B4326" w:rsidRDefault="001C0816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 - объем кредито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ской задолженности по расчетам в отче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ном финансовом г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ду по состоянию на 1 января года, сл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дующего за отче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ным;</w:t>
            </w:r>
          </w:p>
          <w:p w:rsidR="001C0816" w:rsidRPr="008B4326" w:rsidRDefault="001C0816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Е - кассовое испо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нение расходов ГАБС в отчетном финансовом году (за исключением ме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бюджетных тран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фертов)</w:t>
            </w:r>
          </w:p>
        </w:tc>
        <w:tc>
          <w:tcPr>
            <w:tcW w:w="1134" w:type="dxa"/>
            <w:vMerge w:val="restart"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 (форма 0503169) пояснител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ной записки по виду деятел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ности "бюджетная" и виду 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долженности "кредиторская</w:t>
            </w:r>
          </w:p>
        </w:tc>
        <w:tc>
          <w:tcPr>
            <w:tcW w:w="2835" w:type="dxa"/>
            <w:vMerge w:val="restart"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Отрицательно оценив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ется факт наличия кр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диторской задолженн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сти по расчетам в отче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ном финансовом году по состоянию на 1 января года, следующего за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четным, по отношению к кассовому исполнению расходов ГАБС в отче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ном финансовом году (за исключением межбю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жетных трансфертов)</w:t>
            </w:r>
          </w:p>
        </w:tc>
      </w:tr>
      <w:tr w:rsidR="001C0816" w:rsidRPr="008B4326" w:rsidTr="008B4326">
        <w:trPr>
          <w:trHeight w:val="283"/>
        </w:trPr>
        <w:tc>
          <w:tcPr>
            <w:tcW w:w="673" w:type="dxa"/>
            <w:vMerge/>
          </w:tcPr>
          <w:p w:rsidR="001C0816" w:rsidRPr="008B4326" w:rsidRDefault="001C081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1C0816" w:rsidRPr="008B4326" w:rsidRDefault="001C081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816" w:rsidRPr="008B4326" w:rsidRDefault="001C0816" w:rsidP="009B682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P2.5 &lt;= 0,3</w:t>
            </w:r>
          </w:p>
        </w:tc>
        <w:tc>
          <w:tcPr>
            <w:tcW w:w="1134" w:type="dxa"/>
            <w:vMerge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16" w:rsidRPr="008B4326" w:rsidTr="008B4326">
        <w:trPr>
          <w:trHeight w:val="283"/>
        </w:trPr>
        <w:tc>
          <w:tcPr>
            <w:tcW w:w="673" w:type="dxa"/>
            <w:vMerge/>
          </w:tcPr>
          <w:p w:rsidR="001C0816" w:rsidRPr="008B4326" w:rsidRDefault="001C081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1C0816" w:rsidRPr="008B4326" w:rsidRDefault="001C081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816" w:rsidRPr="008B4326" w:rsidRDefault="001C0816" w:rsidP="009B682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0,3 &lt; P2.5&lt;= 0,5</w:t>
            </w:r>
          </w:p>
        </w:tc>
        <w:tc>
          <w:tcPr>
            <w:tcW w:w="1134" w:type="dxa"/>
            <w:vMerge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816" w:rsidRPr="008B4326" w:rsidTr="008B4326">
        <w:trPr>
          <w:trHeight w:val="283"/>
        </w:trPr>
        <w:tc>
          <w:tcPr>
            <w:tcW w:w="673" w:type="dxa"/>
            <w:vMerge/>
          </w:tcPr>
          <w:p w:rsidR="001C0816" w:rsidRPr="008B4326" w:rsidRDefault="001C0816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1C0816" w:rsidRPr="008B4326" w:rsidRDefault="001C0816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816" w:rsidRPr="008B4326" w:rsidRDefault="001C0816" w:rsidP="009B682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P2.5 &gt; 0,5</w:t>
            </w:r>
          </w:p>
        </w:tc>
        <w:tc>
          <w:tcPr>
            <w:tcW w:w="1134" w:type="dxa"/>
            <w:vMerge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816" w:rsidRPr="008B4326" w:rsidRDefault="001C0816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0816" w:rsidRPr="008B4326" w:rsidRDefault="001C0816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28" w:rsidRPr="008B4326" w:rsidTr="008B4326">
        <w:trPr>
          <w:trHeight w:val="5070"/>
        </w:trPr>
        <w:tc>
          <w:tcPr>
            <w:tcW w:w="673" w:type="dxa"/>
            <w:vMerge w:val="restart"/>
          </w:tcPr>
          <w:p w:rsidR="00A04028" w:rsidRPr="008B4326" w:rsidRDefault="00A04028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2.6</w:t>
            </w:r>
          </w:p>
        </w:tc>
        <w:tc>
          <w:tcPr>
            <w:tcW w:w="2979" w:type="dxa"/>
            <w:vMerge w:val="restart"/>
          </w:tcPr>
          <w:p w:rsidR="00A04028" w:rsidRPr="008B4326" w:rsidRDefault="00A04028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Достижение целевых зн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чений показателей резул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тативности использования субсидий, предоставле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из областного бюдж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A04028" w:rsidRPr="008B4326" w:rsidRDefault="00A04028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P2.6 = П</w:t>
            </w:r>
            <w:r w:rsidRPr="008B4326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/ П x 100,</w:t>
            </w:r>
          </w:p>
          <w:p w:rsidR="00A04028" w:rsidRPr="008B4326" w:rsidRDefault="00BE1CF9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="00A04028" w:rsidRPr="008B4326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 xml:space="preserve"> - количество пок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зателей результати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ности, по которым ГАБС достигнуты целевые значения показателей резул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тативности испол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="00A04028" w:rsidRPr="008B4326">
              <w:rPr>
                <w:rFonts w:ascii="Times New Roman" w:hAnsi="Times New Roman"/>
                <w:sz w:val="24"/>
                <w:szCs w:val="24"/>
              </w:rPr>
              <w:t>зования субсидий, предоставленных из областного бюджета;</w:t>
            </w:r>
          </w:p>
          <w:p w:rsidR="00A04028" w:rsidRPr="008B4326" w:rsidRDefault="00A04028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 - общее количес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во целевых значений показателей резул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тативности испол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зования субсидий, предоставленных из областного бюджета</w:t>
            </w:r>
          </w:p>
        </w:tc>
        <w:tc>
          <w:tcPr>
            <w:tcW w:w="1134" w:type="dxa"/>
            <w:vMerge w:val="restart"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Сведения, представленные ГАБС</w:t>
            </w:r>
          </w:p>
        </w:tc>
        <w:tc>
          <w:tcPr>
            <w:tcW w:w="2835" w:type="dxa"/>
            <w:vMerge w:val="restart"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Оцениваются ГАБС, 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ляющиеся главными распорядителями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жетных средств по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ходам, осуществляемым за счет субсидий из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б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ластного бюджета. Цел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вым значением показ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теля является достиж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ние всех показателей 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зультативности испол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зования субсидий, 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доставленных из облас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ного бюджета </w:t>
            </w:r>
          </w:p>
        </w:tc>
      </w:tr>
      <w:tr w:rsidR="00A04028" w:rsidRPr="008B4326" w:rsidTr="008B4326">
        <w:trPr>
          <w:trHeight w:val="293"/>
        </w:trPr>
        <w:tc>
          <w:tcPr>
            <w:tcW w:w="673" w:type="dxa"/>
            <w:vMerge/>
          </w:tcPr>
          <w:p w:rsidR="00A04028" w:rsidRPr="008B4326" w:rsidRDefault="00A04028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04028" w:rsidRPr="008B4326" w:rsidRDefault="00A04028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028" w:rsidRPr="008B4326" w:rsidRDefault="00A04028" w:rsidP="00A0402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P2.6 = 100</w:t>
            </w:r>
          </w:p>
        </w:tc>
        <w:tc>
          <w:tcPr>
            <w:tcW w:w="1134" w:type="dxa"/>
            <w:vMerge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28" w:rsidRPr="008B4326" w:rsidTr="008B4326">
        <w:trPr>
          <w:trHeight w:val="283"/>
        </w:trPr>
        <w:tc>
          <w:tcPr>
            <w:tcW w:w="673" w:type="dxa"/>
            <w:vMerge/>
          </w:tcPr>
          <w:p w:rsidR="00A04028" w:rsidRPr="008B4326" w:rsidRDefault="00A04028" w:rsidP="00987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A04028" w:rsidRPr="008B4326" w:rsidRDefault="00A04028" w:rsidP="00B7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028" w:rsidRPr="008B4326" w:rsidRDefault="00A04028" w:rsidP="00A0402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P2.6 &lt; 100</w:t>
            </w:r>
          </w:p>
        </w:tc>
        <w:tc>
          <w:tcPr>
            <w:tcW w:w="1134" w:type="dxa"/>
            <w:vMerge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28" w:rsidRPr="008B4326" w:rsidRDefault="00A04028" w:rsidP="006042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4028" w:rsidRPr="008B4326" w:rsidRDefault="00A04028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CA1" w:rsidRPr="008B4326" w:rsidTr="008B4326">
        <w:trPr>
          <w:trHeight w:val="283"/>
        </w:trPr>
        <w:tc>
          <w:tcPr>
            <w:tcW w:w="14567" w:type="dxa"/>
            <w:gridSpan w:val="7"/>
            <w:tcBorders>
              <w:bottom w:val="single" w:sz="4" w:space="0" w:color="auto"/>
            </w:tcBorders>
          </w:tcPr>
          <w:p w:rsidR="00790CA1" w:rsidRPr="008B4326" w:rsidRDefault="00790CA1" w:rsidP="00463564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463564" w:rsidRPr="008B4326">
              <w:rPr>
                <w:rFonts w:ascii="Times New Roman" w:hAnsi="Times New Roman"/>
                <w:b/>
                <w:sz w:val="24"/>
                <w:szCs w:val="24"/>
              </w:rPr>
              <w:t>Оценка состояния у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 w:rsidR="00463564" w:rsidRPr="008B432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 и отчетност</w:t>
            </w:r>
            <w:r w:rsidR="00463564" w:rsidRPr="008B43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 w:val="restart"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  <w:vMerge w:val="restart"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Соблюдение сроков пре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ставления ГАБС годовой бюджетной отчетности</w:t>
            </w:r>
          </w:p>
        </w:tc>
        <w:tc>
          <w:tcPr>
            <w:tcW w:w="2410" w:type="dxa"/>
          </w:tcPr>
          <w:p w:rsidR="00B26E4D" w:rsidRPr="008B4326" w:rsidRDefault="00B26E4D" w:rsidP="0081182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P3.1 - количество дней отклонения от фактической даты представления ГАБС годовой бюджетной отчетности от даты, назначенной ГАБС для ее представления в соответствии с графиком, устано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ленным Финансовым 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управлением адм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нистрации Шуйского муниципального района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о предста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лении годовой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жетной отчетности</w:t>
            </w:r>
          </w:p>
        </w:tc>
        <w:tc>
          <w:tcPr>
            <w:tcW w:w="1134" w:type="dxa"/>
            <w:vMerge w:val="restart"/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E4D" w:rsidRPr="008B4326" w:rsidRDefault="00B26E4D" w:rsidP="00B26E4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Сроки представления годовой бюджетной отчетности, уст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навливаемые Финансовым </w:t>
            </w:r>
            <w:r w:rsidR="000D2DF1" w:rsidRPr="008B4326">
              <w:rPr>
                <w:rFonts w:ascii="Times New Roman" w:hAnsi="Times New Roman"/>
                <w:sz w:val="24"/>
                <w:szCs w:val="24"/>
              </w:rPr>
              <w:t>управлением администрации Шуйского муниципального района</w:t>
            </w:r>
            <w:r w:rsidR="00E834BF" w:rsidRPr="008B4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E4D" w:rsidRPr="008B4326" w:rsidRDefault="00E834BF" w:rsidP="00A451B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Отметка исходящей докуме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тации отправленной в  адрес Финансового управления 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министрации через электро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ную почту.</w:t>
            </w:r>
          </w:p>
        </w:tc>
        <w:tc>
          <w:tcPr>
            <w:tcW w:w="2835" w:type="dxa"/>
          </w:tcPr>
          <w:p w:rsidR="00A451B1" w:rsidRPr="008B4326" w:rsidRDefault="00E834BF" w:rsidP="00A451B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 характериз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 своевременность 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доставления бюджетной отчетности в финансовое управление администр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ции Шуйского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0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1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2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3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4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4D" w:rsidRPr="008B4326" w:rsidTr="008B4326">
        <w:trPr>
          <w:trHeight w:val="70"/>
        </w:trPr>
        <w:tc>
          <w:tcPr>
            <w:tcW w:w="673" w:type="dxa"/>
            <w:vMerge/>
          </w:tcPr>
          <w:p w:rsidR="00B26E4D" w:rsidRPr="008B4326" w:rsidRDefault="00B26E4D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B26E4D" w:rsidRPr="008B4326" w:rsidRDefault="00B26E4D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E4D" w:rsidRPr="008B4326" w:rsidRDefault="00B26E4D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P3.1 = 5</w:t>
            </w:r>
          </w:p>
        </w:tc>
        <w:tc>
          <w:tcPr>
            <w:tcW w:w="1134" w:type="dxa"/>
            <w:vMerge/>
          </w:tcPr>
          <w:p w:rsidR="00B26E4D" w:rsidRPr="008B4326" w:rsidRDefault="00B26E4D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E4D" w:rsidRPr="008B4326" w:rsidRDefault="00B26E4D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B26E4D" w:rsidRPr="008B4326" w:rsidRDefault="00B26E4D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 w:val="restart"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3.2</w:t>
            </w:r>
          </w:p>
        </w:tc>
        <w:tc>
          <w:tcPr>
            <w:tcW w:w="2979" w:type="dxa"/>
            <w:vMerge w:val="restart"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Представление в составе годовой бюджетной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четности сведений о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рах по повышению э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фективности расходов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ния бюджетных средств</w:t>
            </w: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P3.2 - количество мероприятий по 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вышению эффекти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ности расходования бюджетных средств, определенных орг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низационно-распорядительными документами ГАБС и подведомственных ему муниципальных учреждений</w:t>
            </w:r>
          </w:p>
        </w:tc>
        <w:tc>
          <w:tcPr>
            <w:tcW w:w="1134" w:type="dxa"/>
            <w:vMerge w:val="restart"/>
          </w:tcPr>
          <w:p w:rsidR="00C00EF7" w:rsidRPr="008B4326" w:rsidRDefault="00DA28CE" w:rsidP="000D2DF1">
            <w:pPr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C00EF7" w:rsidRPr="008B4326" w:rsidRDefault="00C00EF7" w:rsidP="00C00EF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Данные таблицы 2 «Сведения о мерах по повышению э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фективности расходования бюджетных средств» (форма 0503160), утвержденной пр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казом Министерства финансов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28.12.2010 № 191н с указан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ем номера и даты организац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онно-распорядительных док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положител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 оцениваются прин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маемые меры по пов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шению эффективности расходования бюдже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ных средств</w:t>
            </w: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P3.2 &gt;= 6</w:t>
            </w:r>
          </w:p>
        </w:tc>
        <w:tc>
          <w:tcPr>
            <w:tcW w:w="1134" w:type="dxa"/>
            <w:vMerge/>
          </w:tcPr>
          <w:p w:rsidR="00C00EF7" w:rsidRPr="008B4326" w:rsidRDefault="00C00EF7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 &lt;= P3.2 &lt; 6</w:t>
            </w:r>
          </w:p>
        </w:tc>
        <w:tc>
          <w:tcPr>
            <w:tcW w:w="1134" w:type="dxa"/>
            <w:vMerge/>
          </w:tcPr>
          <w:p w:rsidR="00C00EF7" w:rsidRPr="008B4326" w:rsidRDefault="00C00EF7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 &lt;= P3.2 &lt; 4</w:t>
            </w:r>
          </w:p>
        </w:tc>
        <w:tc>
          <w:tcPr>
            <w:tcW w:w="1134" w:type="dxa"/>
            <w:vMerge/>
          </w:tcPr>
          <w:p w:rsidR="00C00EF7" w:rsidRPr="008B4326" w:rsidRDefault="00C00EF7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P3.2 = 1</w:t>
            </w:r>
          </w:p>
        </w:tc>
        <w:tc>
          <w:tcPr>
            <w:tcW w:w="1134" w:type="dxa"/>
            <w:vMerge/>
          </w:tcPr>
          <w:p w:rsidR="00C00EF7" w:rsidRPr="008B4326" w:rsidRDefault="00C00EF7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F7" w:rsidRPr="008B4326" w:rsidTr="008B4326">
        <w:trPr>
          <w:trHeight w:val="70"/>
        </w:trPr>
        <w:tc>
          <w:tcPr>
            <w:tcW w:w="673" w:type="dxa"/>
            <w:vMerge/>
          </w:tcPr>
          <w:p w:rsidR="00C00EF7" w:rsidRPr="008B4326" w:rsidRDefault="00C00EF7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C00EF7" w:rsidRPr="008B4326" w:rsidRDefault="00C00EF7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F7" w:rsidRPr="008B4326" w:rsidRDefault="00C00EF7" w:rsidP="000D2DF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P3.2 = 0</w:t>
            </w:r>
          </w:p>
        </w:tc>
        <w:tc>
          <w:tcPr>
            <w:tcW w:w="1134" w:type="dxa"/>
            <w:vMerge/>
          </w:tcPr>
          <w:p w:rsidR="00C00EF7" w:rsidRPr="008B4326" w:rsidRDefault="00C00EF7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EF7" w:rsidRPr="008B4326" w:rsidRDefault="00C00EF7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0EF7" w:rsidRPr="008B4326" w:rsidRDefault="00C00EF7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2F" w:rsidRPr="008B4326" w:rsidTr="008B4326">
        <w:trPr>
          <w:trHeight w:val="70"/>
        </w:trPr>
        <w:tc>
          <w:tcPr>
            <w:tcW w:w="14567" w:type="dxa"/>
            <w:gridSpan w:val="7"/>
          </w:tcPr>
          <w:p w:rsidR="00FD5E2F" w:rsidRPr="008B4326" w:rsidRDefault="00FD5E2F" w:rsidP="00E43F7F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4. Оценка управления доходами</w:t>
            </w:r>
          </w:p>
        </w:tc>
      </w:tr>
      <w:tr w:rsidR="00EC7FBE" w:rsidRPr="008B4326" w:rsidTr="008B4326">
        <w:trPr>
          <w:trHeight w:val="70"/>
        </w:trPr>
        <w:tc>
          <w:tcPr>
            <w:tcW w:w="673" w:type="dxa"/>
            <w:vMerge w:val="restart"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9" w:type="dxa"/>
            <w:vMerge w:val="restart"/>
          </w:tcPr>
          <w:p w:rsidR="00EC7FBE" w:rsidRPr="008B4326" w:rsidRDefault="00EC7FBE" w:rsidP="00A04963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Эффективность управл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ния дебиторской задо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женностью по расчетам с дебиторами по доходам</w:t>
            </w:r>
          </w:p>
        </w:tc>
        <w:tc>
          <w:tcPr>
            <w:tcW w:w="2410" w:type="dxa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Р4.1=100*(п/</w:t>
            </w: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), где:</w:t>
            </w:r>
          </w:p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 - объем дебито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ской задолженности по доходам на конец отчетного периода;</w:t>
            </w:r>
          </w:p>
          <w:p w:rsidR="00EC7FBE" w:rsidRPr="008B4326" w:rsidRDefault="00EC7FBE" w:rsidP="0039346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- общий объем 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ходов в отчетном периоде</w:t>
            </w:r>
          </w:p>
        </w:tc>
        <w:tc>
          <w:tcPr>
            <w:tcW w:w="1134" w:type="dxa"/>
            <w:vMerge w:val="restart"/>
          </w:tcPr>
          <w:p w:rsidR="00EC7FBE" w:rsidRPr="008B4326" w:rsidRDefault="00EC7FBE" w:rsidP="0039346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Код формы по ОКУД 0503117»Отчет об исполнении бюджета»;</w:t>
            </w:r>
          </w:p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Код формы по ОКУД 0503169 «Сведения по дебиторской и кредиторской задолженности»</w:t>
            </w:r>
          </w:p>
        </w:tc>
        <w:tc>
          <w:tcPr>
            <w:tcW w:w="2835" w:type="dxa"/>
            <w:vMerge w:val="restart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 характериз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 наличие/отсутствие значительного объема дебиторской задолже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ности по доходам; </w:t>
            </w:r>
          </w:p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 рассчитыв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ется за год</w:t>
            </w:r>
          </w:p>
        </w:tc>
      </w:tr>
      <w:tr w:rsidR="00EC7FBE" w:rsidRPr="008B4326" w:rsidTr="008B4326">
        <w:trPr>
          <w:trHeight w:val="70"/>
        </w:trPr>
        <w:tc>
          <w:tcPr>
            <w:tcW w:w="673" w:type="dxa"/>
            <w:vMerge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BE" w:rsidRPr="008B4326" w:rsidRDefault="00EC7FBE" w:rsidP="00EC7FB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Р4.1=</w:t>
            </w: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&gt;5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FBE" w:rsidRPr="008B4326" w:rsidRDefault="00EC7FBE" w:rsidP="00BE1CF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BE" w:rsidRPr="008B4326" w:rsidTr="008B4326">
        <w:trPr>
          <w:trHeight w:val="70"/>
        </w:trPr>
        <w:tc>
          <w:tcPr>
            <w:tcW w:w="673" w:type="dxa"/>
            <w:vMerge w:val="restart"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BE" w:rsidRPr="008B4326" w:rsidRDefault="00EC7FBE" w:rsidP="00EC7FB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40&lt;Р4.1&lt;50</w:t>
            </w:r>
          </w:p>
        </w:tc>
        <w:tc>
          <w:tcPr>
            <w:tcW w:w="1134" w:type="dxa"/>
            <w:vMerge w:val="restart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FBE" w:rsidRPr="008B4326" w:rsidRDefault="00EC7FBE" w:rsidP="00BE1CF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BE" w:rsidRPr="008B4326" w:rsidTr="008B4326">
        <w:trPr>
          <w:trHeight w:val="285"/>
        </w:trPr>
        <w:tc>
          <w:tcPr>
            <w:tcW w:w="673" w:type="dxa"/>
            <w:vMerge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BE" w:rsidRPr="008B4326" w:rsidRDefault="00EC7FBE" w:rsidP="00EC7FB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Р4.1</w:t>
            </w: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&lt;40</w:t>
            </w:r>
          </w:p>
        </w:tc>
        <w:tc>
          <w:tcPr>
            <w:tcW w:w="1134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FBE" w:rsidRPr="008B4326" w:rsidRDefault="00EC7FBE" w:rsidP="00BE1CF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BE" w:rsidRPr="008B4326" w:rsidTr="008B4326">
        <w:trPr>
          <w:trHeight w:val="254"/>
        </w:trPr>
        <w:tc>
          <w:tcPr>
            <w:tcW w:w="673" w:type="dxa"/>
            <w:vMerge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EC7FBE" w:rsidRPr="008B4326" w:rsidRDefault="00EC7FBE" w:rsidP="00E43F7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FBE" w:rsidRPr="008B4326" w:rsidRDefault="00EC7FBE" w:rsidP="00EC7FB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Р4.1</w:t>
            </w: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&lt;20</w:t>
            </w:r>
          </w:p>
        </w:tc>
        <w:tc>
          <w:tcPr>
            <w:tcW w:w="1134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FBE" w:rsidRPr="008B4326" w:rsidRDefault="00EC7FBE" w:rsidP="00BE1CF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7FBE" w:rsidRPr="008B4326" w:rsidRDefault="00EC7FBE" w:rsidP="00BE1CF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8CE" w:rsidRPr="008B4326" w:rsidTr="008B4326">
        <w:trPr>
          <w:trHeight w:val="70"/>
        </w:trPr>
        <w:tc>
          <w:tcPr>
            <w:tcW w:w="14567" w:type="dxa"/>
            <w:gridSpan w:val="7"/>
          </w:tcPr>
          <w:p w:rsidR="00DA28CE" w:rsidRPr="008B4326" w:rsidRDefault="00463564" w:rsidP="00463564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28CE"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Оценка о</w:t>
            </w:r>
            <w:r w:rsidR="00DA28CE" w:rsidRPr="008B4326">
              <w:rPr>
                <w:rFonts w:ascii="Times New Roman" w:hAnsi="Times New Roman"/>
                <w:b/>
                <w:sz w:val="24"/>
                <w:szCs w:val="24"/>
              </w:rPr>
              <w:t>беспечени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A28CE"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 открытости и доступности информации</w:t>
            </w:r>
          </w:p>
        </w:tc>
      </w:tr>
      <w:tr w:rsidR="00DA28CE" w:rsidRPr="008B4326" w:rsidTr="008B4326">
        <w:trPr>
          <w:trHeight w:val="562"/>
        </w:trPr>
        <w:tc>
          <w:tcPr>
            <w:tcW w:w="673" w:type="dxa"/>
            <w:vMerge w:val="restart"/>
          </w:tcPr>
          <w:p w:rsidR="00DA28CE" w:rsidRPr="008B4326" w:rsidRDefault="00463564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5</w:t>
            </w:r>
            <w:r w:rsidR="00DA28CE" w:rsidRPr="008B4326">
              <w:rPr>
                <w:rFonts w:ascii="Times New Roman" w:hAnsi="Times New Roman"/>
              </w:rPr>
              <w:t>.1</w:t>
            </w:r>
          </w:p>
        </w:tc>
        <w:tc>
          <w:tcPr>
            <w:tcW w:w="2979" w:type="dxa"/>
            <w:vMerge w:val="restart"/>
          </w:tcPr>
          <w:p w:rsidR="00DA28CE" w:rsidRPr="008B4326" w:rsidRDefault="00DA28CE" w:rsidP="0081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Полнота и своевреме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ность опубликования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формации подведомс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венными ГАБС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пальными учреждениями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для размещения информации о государственных (мун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ципальных) учреждениях (www.bus.gov.ru), в том числе муниципальных 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даний на оказание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услуг, планов финансово-хозяйственной деятельности, показателей бюджетных смет, бала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сов муниципальных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ждений, отчетов о резул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татах деятельности 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 учреждений и об использовании закре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ленного за ними имущес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ва, находящегося в собс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венности 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Введенского сельского поселения</w:t>
            </w:r>
          </w:p>
        </w:tc>
        <w:tc>
          <w:tcPr>
            <w:tcW w:w="2410" w:type="dxa"/>
          </w:tcPr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463564" w:rsidRPr="008B4326">
              <w:rPr>
                <w:rFonts w:ascii="Times New Roman" w:hAnsi="Times New Roman"/>
                <w:sz w:val="24"/>
                <w:szCs w:val="24"/>
              </w:rPr>
              <w:t>5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.1 = Nу / N x 100, где:</w:t>
            </w: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Nу - количество по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ведомственных ГАБС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ных учреждений, разместивших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формацию своевр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менно и в полном объеме на офиц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альном сайте;</w:t>
            </w: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N - общее количес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во подведомстве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ГАБС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4326" w:rsidRDefault="008B4326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4326" w:rsidRDefault="008B4326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4326" w:rsidRDefault="008B4326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4326" w:rsidRDefault="008B4326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B4326" w:rsidRDefault="008B4326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28CE" w:rsidRPr="008B4326" w:rsidRDefault="00DA28CE" w:rsidP="00DA28C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28CE" w:rsidRPr="008B4326" w:rsidRDefault="00DA28CE" w:rsidP="000D2DF1">
            <w:pPr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DA28CE" w:rsidRPr="008B4326" w:rsidRDefault="00DA28CE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A28CE" w:rsidRPr="008B4326" w:rsidRDefault="00DA28CE" w:rsidP="0081182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Информация, размещенная на официальном сайте для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мещения информации о гос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ных) учреждениях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(www.bus.gov.ru), в том числе муниципальные задания на оказание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луг, планы финансово-хозяйственной деятельности, показатели бюджетных смет, балансы муниципальных 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реждений, отчеты о результ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тах деятельности муниц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пальных учреждений и об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пользовании закрепленного за ними имущества, находящег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ся в собственности 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Введенск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Оцениваются ГАБС, осуществляющие в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ношении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учреждений фун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ции и полномочия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дителя.</w:t>
            </w:r>
          </w:p>
          <w:p w:rsidR="00DA28CE" w:rsidRPr="008B4326" w:rsidRDefault="00DA28CE" w:rsidP="0081182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Целевым ориентиром для ГАБС является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мещение информации в полном объеме на оф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циальном сайте для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мещения информации о государственных (мун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ципальных) учрежден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ях (www.bus.gov.ru), в том числе 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заданий на оказание муниципальных услуг, планов финансово-хозяйственной деятел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ности, показателей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жетных смет, балансов муниципальных учре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дений, отчетов о резул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татах деятельности 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ний и об использовании закрепленного за ними имущества, находящег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ся в собственности 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Вв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денского сельского п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="00811827" w:rsidRPr="008B4326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, в сроки, уст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новленные Приказом Министерства финансов Российской Федерации от 21.07.2011 № 86н "Об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порядка предоставления инфо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мации государственным (муниципальным)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ждением, ее размещения на официальном сайте в сети Интернет и ведения указанного сайта"</w:t>
            </w:r>
          </w:p>
        </w:tc>
      </w:tr>
      <w:tr w:rsidR="00DA28CE" w:rsidRPr="008B4326" w:rsidTr="008B4326">
        <w:trPr>
          <w:trHeight w:val="461"/>
        </w:trPr>
        <w:tc>
          <w:tcPr>
            <w:tcW w:w="673" w:type="dxa"/>
            <w:vMerge/>
          </w:tcPr>
          <w:p w:rsidR="00DA28CE" w:rsidRPr="008B4326" w:rsidRDefault="00DA28CE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DA28CE" w:rsidRPr="008B4326" w:rsidRDefault="00DA28CE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8CE" w:rsidRPr="008B4326" w:rsidRDefault="00DA28CE" w:rsidP="0081182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</w:t>
            </w:r>
            <w:r w:rsidR="00A27B51" w:rsidRPr="008B4326">
              <w:rPr>
                <w:rFonts w:ascii="Times New Roman" w:hAnsi="Times New Roman"/>
                <w:sz w:val="24"/>
                <w:szCs w:val="24"/>
              </w:rPr>
              <w:t>5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.1 = 100</w:t>
            </w:r>
          </w:p>
        </w:tc>
        <w:tc>
          <w:tcPr>
            <w:tcW w:w="1134" w:type="dxa"/>
            <w:vMerge/>
          </w:tcPr>
          <w:p w:rsidR="00DA28CE" w:rsidRPr="008B4326" w:rsidRDefault="00DA28CE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8CE" w:rsidRPr="008B4326" w:rsidRDefault="00DA28CE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8CE" w:rsidRPr="008B4326" w:rsidTr="008B4326">
        <w:trPr>
          <w:trHeight w:val="427"/>
        </w:trPr>
        <w:tc>
          <w:tcPr>
            <w:tcW w:w="673" w:type="dxa"/>
            <w:vMerge/>
          </w:tcPr>
          <w:p w:rsidR="00DA28CE" w:rsidRPr="008B4326" w:rsidRDefault="00DA28CE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DA28CE" w:rsidRPr="008B4326" w:rsidRDefault="00DA28CE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8CE" w:rsidRPr="008B4326" w:rsidRDefault="00DA28CE" w:rsidP="00A27B5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80 &lt;= P</w:t>
            </w:r>
            <w:r w:rsidR="00A27B51" w:rsidRPr="008B4326">
              <w:rPr>
                <w:rFonts w:ascii="Times New Roman" w:hAnsi="Times New Roman"/>
                <w:sz w:val="24"/>
                <w:szCs w:val="24"/>
              </w:rPr>
              <w:t>5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.1 &lt; 100</w:t>
            </w:r>
          </w:p>
        </w:tc>
        <w:tc>
          <w:tcPr>
            <w:tcW w:w="1134" w:type="dxa"/>
            <w:vMerge/>
          </w:tcPr>
          <w:p w:rsidR="00DA28CE" w:rsidRPr="008B4326" w:rsidRDefault="00DA28CE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8CE" w:rsidRPr="008B4326" w:rsidRDefault="00DA28CE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8CE" w:rsidRPr="008B4326" w:rsidTr="008B4326">
        <w:trPr>
          <w:trHeight w:val="423"/>
        </w:trPr>
        <w:tc>
          <w:tcPr>
            <w:tcW w:w="673" w:type="dxa"/>
            <w:vMerge/>
          </w:tcPr>
          <w:p w:rsidR="00DA28CE" w:rsidRPr="008B4326" w:rsidRDefault="00DA28CE" w:rsidP="000D2D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DA28CE" w:rsidRPr="008B4326" w:rsidRDefault="00DA28CE" w:rsidP="000D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8CE" w:rsidRPr="008B4326" w:rsidRDefault="00DA28CE" w:rsidP="00A27B5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P</w:t>
            </w:r>
            <w:r w:rsidR="00A27B51" w:rsidRPr="008B4326">
              <w:rPr>
                <w:rFonts w:ascii="Times New Roman" w:hAnsi="Times New Roman"/>
                <w:sz w:val="24"/>
                <w:szCs w:val="24"/>
              </w:rPr>
              <w:t>5.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1 &lt; 80</w:t>
            </w:r>
          </w:p>
        </w:tc>
        <w:tc>
          <w:tcPr>
            <w:tcW w:w="1134" w:type="dxa"/>
            <w:vMerge/>
          </w:tcPr>
          <w:p w:rsidR="00DA28CE" w:rsidRPr="008B4326" w:rsidRDefault="00DA28CE" w:rsidP="000D2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8CE" w:rsidRPr="008B4326" w:rsidRDefault="00DA28CE" w:rsidP="000D2DF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A28CE" w:rsidRPr="008B4326" w:rsidRDefault="00DA28CE" w:rsidP="000D2DF1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9D" w:rsidRPr="008B4326" w:rsidTr="008B4326">
        <w:trPr>
          <w:trHeight w:val="70"/>
        </w:trPr>
        <w:tc>
          <w:tcPr>
            <w:tcW w:w="14567" w:type="dxa"/>
            <w:gridSpan w:val="7"/>
          </w:tcPr>
          <w:p w:rsidR="005F329D" w:rsidRPr="008B4326" w:rsidRDefault="005F329D" w:rsidP="005F329D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6. Оценка управления активами</w:t>
            </w:r>
          </w:p>
        </w:tc>
      </w:tr>
      <w:tr w:rsidR="00F64081" w:rsidRPr="008B4326" w:rsidTr="008B4326">
        <w:trPr>
          <w:trHeight w:val="5760"/>
        </w:trPr>
        <w:tc>
          <w:tcPr>
            <w:tcW w:w="673" w:type="dxa"/>
            <w:vMerge w:val="restart"/>
          </w:tcPr>
          <w:p w:rsidR="00F64081" w:rsidRPr="008B4326" w:rsidRDefault="00F64081" w:rsidP="0065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6.1</w:t>
            </w:r>
          </w:p>
        </w:tc>
        <w:tc>
          <w:tcPr>
            <w:tcW w:w="2979" w:type="dxa"/>
            <w:vMerge w:val="restart"/>
          </w:tcPr>
          <w:p w:rsidR="00F64081" w:rsidRPr="008B4326" w:rsidRDefault="00F64081" w:rsidP="0065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Динамика объема матер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альных запасов ГАБС и подведомственных учр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410" w:type="dxa"/>
          </w:tcPr>
          <w:p w:rsidR="00F64081" w:rsidRPr="008B4326" w:rsidRDefault="00F64081" w:rsidP="005F329D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Р6.1=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100*(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0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)/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0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, где:</w:t>
            </w:r>
          </w:p>
          <w:p w:rsidR="00F64081" w:rsidRPr="008B4326" w:rsidRDefault="00F64081" w:rsidP="005F329D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- стоимость мат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риальных запасов главного распоряд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теля средств бюдж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и подведомстве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 учреждений по состоянию на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1 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варя 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года, следу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щего за отчетным;</w:t>
            </w:r>
          </w:p>
          <w:p w:rsidR="00F64081" w:rsidRPr="008B4326" w:rsidRDefault="00F64081" w:rsidP="005F329D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0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- стоимость мат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риальных запасов главного распоряд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и подведомс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венных учреждений по состоянию на 1 января отчетного г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 w:val="restart"/>
          </w:tcPr>
          <w:p w:rsidR="00F64081" w:rsidRPr="008B4326" w:rsidRDefault="00F64081" w:rsidP="00F86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64081" w:rsidRPr="008B4326" w:rsidRDefault="00F64081" w:rsidP="006560F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Код формы по ОКУД 0503168 «Сведения О движении неф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нансовых активов»</w:t>
            </w:r>
          </w:p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Негативно расценивается значительный рост мат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риальных запасов; </w:t>
            </w:r>
          </w:p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Целевым ориентиром для гланого распоряд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теля является значение показателя, не превосх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дящее 5%</w:t>
            </w:r>
          </w:p>
        </w:tc>
      </w:tr>
      <w:tr w:rsidR="00F64081" w:rsidRPr="008B4326" w:rsidTr="008B4326">
        <w:trPr>
          <w:trHeight w:val="285"/>
        </w:trPr>
        <w:tc>
          <w:tcPr>
            <w:tcW w:w="673" w:type="dxa"/>
            <w:vMerge/>
          </w:tcPr>
          <w:p w:rsidR="00F64081" w:rsidRPr="008B4326" w:rsidRDefault="00F64081" w:rsidP="0065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F64081" w:rsidRPr="008B4326" w:rsidRDefault="00F64081" w:rsidP="0065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4081" w:rsidRPr="008B4326" w:rsidRDefault="00F64081" w:rsidP="005F329D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Р6.1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=&lt;1</w:t>
            </w:r>
          </w:p>
        </w:tc>
        <w:tc>
          <w:tcPr>
            <w:tcW w:w="1134" w:type="dxa"/>
            <w:vMerge/>
          </w:tcPr>
          <w:p w:rsidR="00F64081" w:rsidRPr="008B4326" w:rsidRDefault="00F64081" w:rsidP="005F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81" w:rsidRPr="008B4326" w:rsidRDefault="00F64081" w:rsidP="006560F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81" w:rsidRPr="008B4326" w:rsidTr="008B4326">
        <w:trPr>
          <w:trHeight w:val="274"/>
        </w:trPr>
        <w:tc>
          <w:tcPr>
            <w:tcW w:w="673" w:type="dxa"/>
            <w:vMerge/>
          </w:tcPr>
          <w:p w:rsidR="00F64081" w:rsidRPr="008B4326" w:rsidRDefault="00F64081" w:rsidP="00656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</w:tcPr>
          <w:p w:rsidR="00F64081" w:rsidRPr="008B4326" w:rsidRDefault="00F64081" w:rsidP="0065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4081" w:rsidRPr="008B4326" w:rsidRDefault="00F64081" w:rsidP="005F329D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Р6.1=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&lt;3</w:t>
            </w:r>
          </w:p>
          <w:p w:rsidR="00F64081" w:rsidRPr="008B4326" w:rsidRDefault="00F64081" w:rsidP="005F329D">
            <w:pPr>
              <w:spacing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sz w:val="24"/>
                <w:szCs w:val="24"/>
              </w:rPr>
              <w:t>Р6.1</w:t>
            </w:r>
            <w:r w:rsidRPr="008B432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&gt;5</w:t>
            </w:r>
          </w:p>
        </w:tc>
        <w:tc>
          <w:tcPr>
            <w:tcW w:w="1134" w:type="dxa"/>
            <w:vMerge/>
          </w:tcPr>
          <w:p w:rsidR="00F64081" w:rsidRPr="008B4326" w:rsidRDefault="00F64081" w:rsidP="005F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81" w:rsidRPr="008B4326" w:rsidRDefault="00F64081" w:rsidP="006560F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081" w:rsidRPr="008B4326" w:rsidRDefault="00F64081" w:rsidP="006560F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4081" w:rsidRPr="008B4326" w:rsidRDefault="00F64081" w:rsidP="006560F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4081" w:rsidRPr="008B4326" w:rsidRDefault="00F64081" w:rsidP="005F329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88D" w:rsidRPr="008B4326" w:rsidRDefault="0026288D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8B432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5F4C1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  <w:sectPr w:rsidR="005F4C16" w:rsidRPr="008B4326" w:rsidSect="008B4326">
          <w:headerReference w:type="default" r:id="rId8"/>
          <w:headerReference w:type="first" r:id="rId9"/>
          <w:pgSz w:w="16838" w:h="11906" w:orient="landscape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5F57AD" w:rsidRPr="008B4326" w:rsidRDefault="000D5AC3" w:rsidP="000D5AC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 w:rsidRPr="008B4326"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="00F31477">
        <w:rPr>
          <w:rFonts w:ascii="Times New Roman" w:hAnsi="Times New Roman"/>
        </w:rPr>
        <w:t xml:space="preserve">                                          </w:t>
      </w:r>
      <w:r w:rsidR="005F57AD" w:rsidRPr="008B4326">
        <w:rPr>
          <w:rFonts w:ascii="Times New Roman" w:hAnsi="Times New Roman"/>
        </w:rPr>
        <w:t>Приложение №2</w:t>
      </w:r>
    </w:p>
    <w:p w:rsidR="005F57AD" w:rsidRPr="008B4326" w:rsidRDefault="005F57AD" w:rsidP="005F57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к Порядку проведения мониторинга качества </w:t>
      </w:r>
    </w:p>
    <w:p w:rsidR="005F57AD" w:rsidRPr="008B4326" w:rsidRDefault="005F57AD" w:rsidP="005F57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финансового менеджмента, осуществляемого </w:t>
      </w:r>
    </w:p>
    <w:p w:rsidR="005F57AD" w:rsidRPr="008B4326" w:rsidRDefault="005F57AD" w:rsidP="005F57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  <w:t xml:space="preserve">            главными администраторами средств бюджета </w:t>
      </w:r>
    </w:p>
    <w:p w:rsidR="005F57AD" w:rsidRPr="008B4326" w:rsidRDefault="005F57AD" w:rsidP="005F57AD">
      <w:pPr>
        <w:spacing w:after="0"/>
        <w:ind w:firstLine="708"/>
        <w:rPr>
          <w:rFonts w:ascii="Times New Roman" w:hAnsi="Times New Roman"/>
        </w:rPr>
      </w:pP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  <w:t>Введенского сельского поселения</w:t>
      </w:r>
    </w:p>
    <w:p w:rsidR="005F57AD" w:rsidRPr="008B4326" w:rsidRDefault="005F57AD" w:rsidP="005F57AD">
      <w:pPr>
        <w:spacing w:after="0"/>
        <w:ind w:firstLine="708"/>
        <w:rPr>
          <w:rFonts w:ascii="Times New Roman" w:hAnsi="Times New Roman"/>
        </w:rPr>
      </w:pPr>
    </w:p>
    <w:p w:rsidR="005F57AD" w:rsidRPr="008B4326" w:rsidRDefault="005F57AD" w:rsidP="005F57AD">
      <w:pPr>
        <w:spacing w:after="0"/>
        <w:ind w:firstLine="708"/>
        <w:rPr>
          <w:rFonts w:ascii="Times New Roman" w:hAnsi="Times New Roman"/>
        </w:rPr>
      </w:pPr>
    </w:p>
    <w:tbl>
      <w:tblPr>
        <w:tblW w:w="9979" w:type="dxa"/>
        <w:tblInd w:w="-176" w:type="dxa"/>
        <w:tblLayout w:type="fixed"/>
        <w:tblLook w:val="04A0"/>
      </w:tblPr>
      <w:tblGrid>
        <w:gridCol w:w="761"/>
        <w:gridCol w:w="2013"/>
        <w:gridCol w:w="206"/>
        <w:gridCol w:w="1557"/>
        <w:gridCol w:w="143"/>
        <w:gridCol w:w="1695"/>
        <w:gridCol w:w="145"/>
        <w:gridCol w:w="18"/>
        <w:gridCol w:w="3441"/>
      </w:tblGrid>
      <w:tr w:rsidR="005F57AD" w:rsidRPr="008B4326" w:rsidTr="00E8610B">
        <w:trPr>
          <w:trHeight w:val="795"/>
        </w:trPr>
        <w:tc>
          <w:tcPr>
            <w:tcW w:w="9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об исполнении показателей, характеризующих качество 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финансового менеджмента </w:t>
            </w:r>
          </w:p>
        </w:tc>
      </w:tr>
      <w:tr w:rsidR="005F57AD" w:rsidRPr="008B4326" w:rsidTr="00E8610B">
        <w:trPr>
          <w:trHeight w:val="375"/>
        </w:trPr>
        <w:tc>
          <w:tcPr>
            <w:tcW w:w="9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B43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___________ 20___ года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0D5AC3">
        <w:trPr>
          <w:trHeight w:val="18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казателя за период, предшес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вующий о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четному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казателя за отчетный п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риод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(причины, обусловившие уровень выполнения </w:t>
            </w:r>
          </w:p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показателя)</w:t>
            </w:r>
          </w:p>
        </w:tc>
      </w:tr>
      <w:tr w:rsidR="005F57AD" w:rsidRPr="008B4326" w:rsidTr="000D5AC3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57AD" w:rsidRPr="008B4326" w:rsidTr="00E861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 w:rsidR="000D5AC3" w:rsidRPr="008B4326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планирования </w:t>
            </w:r>
          </w:p>
        </w:tc>
      </w:tr>
      <w:tr w:rsidR="005F57AD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E861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результатов исполнения бюджета</w:t>
            </w:r>
          </w:p>
        </w:tc>
      </w:tr>
      <w:tr w:rsidR="005F57AD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E861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состояния учета и отчетности</w:t>
            </w:r>
          </w:p>
        </w:tc>
      </w:tr>
      <w:tr w:rsidR="005F57AD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E861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управления доходами</w:t>
            </w:r>
          </w:p>
        </w:tc>
      </w:tr>
      <w:tr w:rsidR="000D5AC3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AC3" w:rsidRPr="008B4326" w:rsidRDefault="000D5AC3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C3" w:rsidRPr="008B4326" w:rsidRDefault="000D5AC3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C3" w:rsidRPr="008B4326" w:rsidRDefault="000D5AC3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C3" w:rsidRPr="008B4326" w:rsidRDefault="000D5AC3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C3" w:rsidRPr="008B4326" w:rsidRDefault="000D5AC3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C3" w:rsidRPr="008B4326" w:rsidTr="008B4326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AC3" w:rsidRPr="008B4326" w:rsidRDefault="000D5AC3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C3" w:rsidRPr="008B4326" w:rsidRDefault="000D5AC3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Оценка обеспечения открытости и доступности информации</w:t>
            </w:r>
          </w:p>
        </w:tc>
      </w:tr>
      <w:tr w:rsidR="005F57AD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E8610B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0D5AC3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6</w:t>
            </w:r>
            <w:r w:rsidR="005F57AD" w:rsidRPr="008B4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управления активами</w:t>
            </w:r>
          </w:p>
        </w:tc>
      </w:tr>
      <w:tr w:rsidR="005F57AD" w:rsidRPr="008B4326" w:rsidTr="000D5AC3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E8610B">
        <w:trPr>
          <w:trHeight w:val="1135"/>
        </w:trPr>
        <w:tc>
          <w:tcPr>
            <w:tcW w:w="997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AD" w:rsidRPr="008B4326" w:rsidTr="008B4326">
        <w:trPr>
          <w:trHeight w:val="37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8B43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B4326" w:rsidRPr="008B4326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F57AD" w:rsidRPr="008B4326" w:rsidTr="008B4326">
        <w:trPr>
          <w:trHeight w:val="37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7AD" w:rsidRPr="008B4326" w:rsidRDefault="005F57AD" w:rsidP="005F57AD">
            <w:pPr>
              <w:spacing w:after="0"/>
              <w:jc w:val="center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7AD" w:rsidRPr="008B4326" w:rsidRDefault="005F57AD" w:rsidP="005F57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7AD" w:rsidRPr="008B4326" w:rsidRDefault="005F57AD" w:rsidP="005F57AD">
            <w:pPr>
              <w:spacing w:after="0"/>
              <w:jc w:val="right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5F57AD" w:rsidRPr="008B4326" w:rsidRDefault="005F57AD" w:rsidP="005F57A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F57AD" w:rsidRPr="008B4326" w:rsidRDefault="005F57AD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8B4326" w:rsidRDefault="005F57AD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    </w:t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Default="008B4326" w:rsidP="00E1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  <w:t xml:space="preserve"> </w:t>
      </w:r>
      <w:r w:rsidR="00B73647" w:rsidRPr="008B4326">
        <w:rPr>
          <w:rFonts w:ascii="Times New Roman" w:hAnsi="Times New Roman"/>
          <w:sz w:val="24"/>
          <w:szCs w:val="24"/>
        </w:rPr>
        <w:t xml:space="preserve">            </w:t>
      </w:r>
      <w:r w:rsidRPr="008B4326">
        <w:rPr>
          <w:rFonts w:ascii="Times New Roman" w:hAnsi="Times New Roman"/>
          <w:sz w:val="24"/>
          <w:szCs w:val="24"/>
        </w:rPr>
        <w:t xml:space="preserve"> </w:t>
      </w:r>
      <w:r w:rsidR="00F3147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4326">
        <w:rPr>
          <w:rFonts w:ascii="Times New Roman" w:hAnsi="Times New Roman"/>
        </w:rPr>
        <w:t>Приложение № 3</w:t>
      </w: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 к Порядку проведения мониторинга качества </w:t>
      </w: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финансового менеджмента, осуществляемого </w:t>
      </w: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главными распорядителями средств бюджета </w:t>
      </w:r>
    </w:p>
    <w:p w:rsidR="00E12674" w:rsidRPr="008B4326" w:rsidRDefault="00E12674" w:rsidP="00E12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en-US"/>
        </w:rPr>
      </w:pPr>
      <w:r w:rsidRPr="008B4326">
        <w:rPr>
          <w:rFonts w:ascii="Times New Roman" w:hAnsi="Times New Roman"/>
        </w:rPr>
        <w:t>Введенского сельского поселения</w:t>
      </w:r>
    </w:p>
    <w:p w:rsidR="00E12674" w:rsidRPr="008B4326" w:rsidRDefault="00E12674" w:rsidP="00E1267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674" w:rsidRPr="008B4326" w:rsidRDefault="00E12674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>СВЕДЕНИЯ</w:t>
      </w:r>
    </w:p>
    <w:p w:rsidR="00E12674" w:rsidRPr="008B4326" w:rsidRDefault="00E12674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E12674" w:rsidRPr="008B4326" w:rsidRDefault="00E12674" w:rsidP="00082AAF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r w:rsidR="00082AAF" w:rsidRPr="008B4326">
        <w:rPr>
          <w:rFonts w:ascii="Times New Roman" w:hAnsi="Times New Roman"/>
          <w:b/>
          <w:sz w:val="24"/>
          <w:szCs w:val="24"/>
        </w:rPr>
        <w:t>ГАБС</w:t>
      </w:r>
    </w:p>
    <w:p w:rsidR="00E12674" w:rsidRPr="008B4326" w:rsidRDefault="00E12674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B5A4A" w:rsidRPr="008B4326" w:rsidRDefault="003B5A4A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A4A" w:rsidRPr="008B4326" w:rsidRDefault="003B5A4A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b"/>
        <w:tblW w:w="9748" w:type="dxa"/>
        <w:tblLook w:val="04A0"/>
      </w:tblPr>
      <w:tblGrid>
        <w:gridCol w:w="1101"/>
        <w:gridCol w:w="5103"/>
        <w:gridCol w:w="1701"/>
        <w:gridCol w:w="1843"/>
      </w:tblGrid>
      <w:tr w:rsidR="003B5A4A" w:rsidRPr="008B4326" w:rsidTr="003B5A4A">
        <w:tc>
          <w:tcPr>
            <w:tcW w:w="1101" w:type="dxa"/>
            <w:vAlign w:val="center"/>
          </w:tcPr>
          <w:p w:rsidR="003B5A4A" w:rsidRPr="008B4326" w:rsidRDefault="003B5A4A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5A4A" w:rsidRPr="008B4326" w:rsidRDefault="003B5A4A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3B5A4A" w:rsidRPr="008B4326" w:rsidRDefault="003B5A4A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B5A4A" w:rsidRPr="008B4326" w:rsidRDefault="003B5A4A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843" w:type="dxa"/>
            <w:vAlign w:val="center"/>
          </w:tcPr>
          <w:p w:rsidR="003B5A4A" w:rsidRPr="008B4326" w:rsidRDefault="003B5A4A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B5A4A" w:rsidRPr="008B4326" w:rsidTr="003B5A4A">
        <w:tc>
          <w:tcPr>
            <w:tcW w:w="1101" w:type="dxa"/>
          </w:tcPr>
          <w:p w:rsidR="003B5A4A" w:rsidRPr="008B4326" w:rsidRDefault="003B5A4A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B5A4A" w:rsidRPr="008B4326" w:rsidRDefault="003B5A4A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B5A4A" w:rsidRPr="008B4326" w:rsidRDefault="003B5A4A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B5A4A" w:rsidRPr="008B4326" w:rsidRDefault="003B5A4A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3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B5A4A" w:rsidRPr="008B4326" w:rsidTr="008B4326">
        <w:tc>
          <w:tcPr>
            <w:tcW w:w="1101" w:type="dxa"/>
          </w:tcPr>
          <w:p w:rsidR="003B5A4A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3B5A4A" w:rsidRPr="008B4326" w:rsidRDefault="003B5A4A" w:rsidP="008B4326">
            <w:pPr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Сумма фактических поступлений налоговых и неналоговых доходов (за исключением нев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ясненных поступлений) бюджета Введенского сельского поселения за отчетный период</w:t>
            </w:r>
          </w:p>
        </w:tc>
        <w:tc>
          <w:tcPr>
            <w:tcW w:w="1701" w:type="dxa"/>
            <w:vAlign w:val="center"/>
          </w:tcPr>
          <w:p w:rsidR="003B5A4A" w:rsidRPr="008B4326" w:rsidRDefault="003B5A4A" w:rsidP="008B432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</w:p>
          <w:p w:rsidR="003B5A4A" w:rsidRPr="008B4326" w:rsidRDefault="003B5A4A" w:rsidP="008B432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3B5A4A" w:rsidRPr="008B4326" w:rsidRDefault="003B5A4A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8B4326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F1C3C" w:rsidRPr="008B4326" w:rsidRDefault="00CF1C3C" w:rsidP="008B432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Сумма первоначально прогнозируемого уровня налоговых и неналоговых доходов бюджета Введенского сельского поселения</w:t>
            </w:r>
          </w:p>
        </w:tc>
        <w:tc>
          <w:tcPr>
            <w:tcW w:w="1701" w:type="dxa"/>
            <w:vAlign w:val="center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жетных назначений сводной бюджетной ро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писи бюджета Введенского сельского посел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порядителей средств бюджета Введенского сельского поселения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(далее – ГРБС) согласно сводной бюджетной росписи бюджета Введе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 учётом внесё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 в неё изменений по состоянию на конец отчётного периода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руемых в рамках муниципальных программ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предусмотренная решением о бюджете Вв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денского сельского поселения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ном периоде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сового года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Объём кредиторской задолженности по расч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ё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 по с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стоянию на 01 января года, следующего за 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чётным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CF1C3C" w:rsidRPr="008B4326" w:rsidRDefault="00CF1C3C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Введенск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сельского поселения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CF1C3C" w:rsidRPr="008B4326" w:rsidRDefault="00CF1C3C" w:rsidP="008B432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админис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муниципального образования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Введе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муниципальных з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оказание муниципальных услуг (в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полнение работ) муниципальными учрежд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 Введенского сельского поселения</w:t>
            </w:r>
          </w:p>
        </w:tc>
        <w:tc>
          <w:tcPr>
            <w:tcW w:w="1701" w:type="dxa"/>
          </w:tcPr>
          <w:p w:rsidR="00CF1C3C" w:rsidRPr="008B4326" w:rsidRDefault="008B4326" w:rsidP="008B432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админис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муниципального образования 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Введе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отчёта об исполн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нии муниципальных заданий на оказание м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 услуг (выполнение работ) мун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ципальными учреждениями Введенского сел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ра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з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местивших сведения на официальном сайте Российской Федерации для размещения и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формации о государственных (муниципал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ных) учреждениях bus.gov.ru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C3C" w:rsidRPr="008B4326" w:rsidTr="003B5A4A">
        <w:tc>
          <w:tcPr>
            <w:tcW w:w="1101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CF1C3C" w:rsidRPr="008B4326" w:rsidRDefault="00CF1C3C" w:rsidP="008B4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учрежд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CF1C3C" w:rsidRPr="008B4326" w:rsidRDefault="00CF1C3C" w:rsidP="008B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F1C3C" w:rsidRPr="008B4326" w:rsidRDefault="00CF1C3C" w:rsidP="00E1267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5A4A" w:rsidRPr="008B4326" w:rsidRDefault="003B5A4A" w:rsidP="00E12674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674" w:rsidRPr="008B4326" w:rsidRDefault="00E12674" w:rsidP="00E12674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p w:rsidR="00E12674" w:rsidRPr="008B4326" w:rsidRDefault="00E12674" w:rsidP="00E12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12674" w:rsidRPr="008B4326" w:rsidTr="0026288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E12674" w:rsidRPr="008B4326" w:rsidTr="0026288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8B4326">
            <w:pPr>
              <w:spacing w:after="0" w:line="240" w:lineRule="auto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 xml:space="preserve">                                          (подпись)                            (расшифровка подписи)</w:t>
            </w:r>
          </w:p>
        </w:tc>
      </w:tr>
      <w:tr w:rsidR="00E12674" w:rsidRPr="008B4326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74" w:rsidRPr="008B4326" w:rsidTr="0026288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E12674" w:rsidRPr="008B4326" w:rsidTr="0026288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8B4326">
            <w:pPr>
              <w:spacing w:after="0" w:line="240" w:lineRule="auto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 xml:space="preserve">                            (должность)        (подпись)          (расшифровка подписи)       (телефон)</w:t>
            </w:r>
          </w:p>
        </w:tc>
      </w:tr>
      <w:tr w:rsidR="00E12674" w:rsidRPr="008B4326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674" w:rsidRPr="008B4326" w:rsidTr="0026288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674" w:rsidRPr="008B4326" w:rsidRDefault="00E12674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AD" w:rsidRPr="008B4326" w:rsidRDefault="005F57AD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326" w:rsidRPr="008B4326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              </w:t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  <w:r w:rsidRPr="008B4326">
        <w:rPr>
          <w:rFonts w:ascii="Times New Roman" w:hAnsi="Times New Roman"/>
          <w:sz w:val="24"/>
          <w:szCs w:val="24"/>
        </w:rPr>
        <w:tab/>
      </w: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647" w:rsidRPr="008B4326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8B4326">
        <w:rPr>
          <w:rFonts w:ascii="Times New Roman" w:hAnsi="Times New Roman"/>
        </w:rPr>
        <w:lastRenderedPageBreak/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Pr="008B4326">
        <w:rPr>
          <w:rFonts w:ascii="Times New Roman" w:hAnsi="Times New Roman"/>
        </w:rPr>
        <w:tab/>
      </w:r>
      <w:r w:rsidR="00F31477">
        <w:rPr>
          <w:rFonts w:ascii="Times New Roman" w:hAnsi="Times New Roman"/>
        </w:rPr>
        <w:t xml:space="preserve">                                             </w:t>
      </w:r>
      <w:r w:rsidR="00B73647" w:rsidRPr="008B4326">
        <w:rPr>
          <w:rFonts w:ascii="Times New Roman" w:hAnsi="Times New Roman"/>
        </w:rPr>
        <w:t>Приложение № 4</w:t>
      </w:r>
    </w:p>
    <w:p w:rsidR="00B73647" w:rsidRPr="008B4326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 к Порядку проведения мониторинга качества </w:t>
      </w:r>
    </w:p>
    <w:p w:rsidR="00B73647" w:rsidRPr="008B4326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финансового менеджмента, осуществляемого </w:t>
      </w:r>
    </w:p>
    <w:p w:rsidR="00B73647" w:rsidRPr="008B4326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8B4326">
        <w:rPr>
          <w:rFonts w:ascii="Times New Roman" w:hAnsi="Times New Roman"/>
        </w:rPr>
        <w:t xml:space="preserve">главными распорядителями средств бюджета </w:t>
      </w:r>
    </w:p>
    <w:p w:rsidR="00B73647" w:rsidRPr="008B4326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lang w:eastAsia="en-US"/>
        </w:rPr>
      </w:pPr>
      <w:r w:rsidRPr="008B4326">
        <w:rPr>
          <w:rFonts w:ascii="Times New Roman" w:hAnsi="Times New Roman"/>
        </w:rPr>
        <w:t>Введенского сельского поселения</w:t>
      </w:r>
    </w:p>
    <w:p w:rsidR="005F57AD" w:rsidRPr="008B4326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3647" w:rsidRPr="008B4326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>СВЕДЕНИЯ</w:t>
      </w:r>
    </w:p>
    <w:p w:rsidR="00B73647" w:rsidRPr="008B4326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8B4326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B73647" w:rsidRPr="008B4326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B73647" w:rsidRPr="008B4326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647" w:rsidRPr="008B4326" w:rsidRDefault="00B73647" w:rsidP="00B7364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B4326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 Введенского сельского поселения</w:t>
      </w:r>
    </w:p>
    <w:p w:rsidR="00B73647" w:rsidRPr="008B4326" w:rsidRDefault="00B73647" w:rsidP="00B736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326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</w:t>
      </w:r>
    </w:p>
    <w:p w:rsidR="00B73647" w:rsidRPr="008B4326" w:rsidRDefault="00B73647" w:rsidP="00B73647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8B4326">
        <w:rPr>
          <w:rFonts w:ascii="Times New Roman" w:hAnsi="Times New Roman"/>
          <w:bCs/>
          <w:iCs/>
          <w:sz w:val="18"/>
          <w:szCs w:val="18"/>
        </w:rPr>
        <w:t>Периодичность: 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73647" w:rsidRPr="008B4326" w:rsidTr="0026288D">
        <w:tc>
          <w:tcPr>
            <w:tcW w:w="4785" w:type="dxa"/>
            <w:vAlign w:val="center"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год)</w:t>
            </w:r>
          </w:p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B4326">
              <w:rPr>
                <w:rFonts w:ascii="Times New Roman" w:hAnsi="Times New Roman"/>
                <w:bCs/>
                <w:iCs/>
                <w:sz w:val="18"/>
                <w:szCs w:val="18"/>
              </w:rPr>
              <w:t>Единица измерения: тыс. рублей</w:t>
            </w: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8B4326" w:rsidTr="0026288D">
        <w:tc>
          <w:tcPr>
            <w:tcW w:w="4785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рядителя средств бюджета Введенского сельского поселения, предусмотренные р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 бюджете Введенского сельского поселения</w:t>
            </w:r>
            <w:r w:rsidRPr="008B432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bCs/>
                <w:iCs/>
                <w:sz w:val="24"/>
                <w:szCs w:val="24"/>
              </w:rPr>
              <w:t>совый год</w:t>
            </w:r>
          </w:p>
        </w:tc>
        <w:tc>
          <w:tcPr>
            <w:tcW w:w="4786" w:type="dxa"/>
          </w:tcPr>
          <w:p w:rsidR="00B73647" w:rsidRPr="008B4326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73647" w:rsidRPr="008B4326" w:rsidRDefault="00B73647" w:rsidP="00B73647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73647" w:rsidRPr="008B4326" w:rsidTr="0026288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B73647" w:rsidRPr="008B4326" w:rsidTr="0026288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B73647" w:rsidRPr="008B4326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647" w:rsidRPr="008B4326" w:rsidTr="0026288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B73647" w:rsidRPr="008B4326" w:rsidTr="0026288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8B4326">
            <w:pPr>
              <w:spacing w:after="0" w:line="240" w:lineRule="auto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 xml:space="preserve">                             (должность)       (подпись)         (расшифровка подписи)       (телефон)</w:t>
            </w:r>
          </w:p>
        </w:tc>
      </w:tr>
      <w:tr w:rsidR="00B73647" w:rsidRPr="008B4326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47" w:rsidRPr="008B4326" w:rsidTr="0026288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647" w:rsidRPr="008B4326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AD" w:rsidRPr="008B4326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8B4326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8B4326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8B4326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5F57AD" w:rsidRPr="008B4326" w:rsidSect="008B4326">
          <w:headerReference w:type="default" r:id="rId10"/>
          <w:headerReference w:type="first" r:id="rId11"/>
          <w:pgSz w:w="11906" w:h="16838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5F4C16" w:rsidRPr="00F31477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F31477">
        <w:rPr>
          <w:rFonts w:ascii="Times New Roman" w:hAnsi="Times New Roman"/>
        </w:rPr>
        <w:lastRenderedPageBreak/>
        <w:t>Приложение №2</w:t>
      </w:r>
    </w:p>
    <w:p w:rsidR="005F4C16" w:rsidRPr="00F31477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F31477">
        <w:rPr>
          <w:rFonts w:ascii="Times New Roman" w:hAnsi="Times New Roman"/>
        </w:rPr>
        <w:t>к Постановлению администрации</w:t>
      </w:r>
    </w:p>
    <w:p w:rsidR="005F4C16" w:rsidRPr="00F31477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F31477">
        <w:rPr>
          <w:rFonts w:ascii="Times New Roman" w:hAnsi="Times New Roman"/>
        </w:rPr>
        <w:t>Введенского сельского поселения</w:t>
      </w:r>
    </w:p>
    <w:p w:rsidR="005F4C16" w:rsidRPr="00F31477" w:rsidRDefault="005F4C16" w:rsidP="00F314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F31477">
        <w:rPr>
          <w:rFonts w:ascii="Times New Roman" w:hAnsi="Times New Roman"/>
        </w:rPr>
        <w:t xml:space="preserve">от </w:t>
      </w:r>
      <w:r w:rsidR="00F31477" w:rsidRPr="00F31477">
        <w:rPr>
          <w:rFonts w:ascii="Times New Roman" w:hAnsi="Times New Roman"/>
        </w:rPr>
        <w:t>03.04.2020г.</w:t>
      </w:r>
      <w:r w:rsidRPr="00F31477">
        <w:rPr>
          <w:rFonts w:ascii="Times New Roman" w:hAnsi="Times New Roman"/>
        </w:rPr>
        <w:t xml:space="preserve"> N </w:t>
      </w:r>
      <w:r w:rsidR="00F31477" w:rsidRPr="00F31477">
        <w:rPr>
          <w:rFonts w:ascii="Times New Roman" w:hAnsi="Times New Roman"/>
        </w:rPr>
        <w:t>13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326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326">
        <w:rPr>
          <w:rFonts w:ascii="Times New Roman" w:hAnsi="Times New Roman"/>
          <w:b/>
          <w:color w:val="000000"/>
          <w:sz w:val="24"/>
          <w:szCs w:val="24"/>
        </w:rPr>
        <w:t>оценки качества финансового менеджмента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32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8B4326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1.1. Методика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оценки качества финансового менеджмента </w:t>
      </w:r>
      <w:r w:rsidRPr="008B4326">
        <w:rPr>
          <w:rFonts w:ascii="Times New Roman" w:hAnsi="Times New Roman"/>
          <w:sz w:val="24"/>
          <w:szCs w:val="24"/>
        </w:rPr>
        <w:t>(далее – Методика) ра</w:t>
      </w:r>
      <w:r w:rsidRPr="008B4326">
        <w:rPr>
          <w:rFonts w:ascii="Times New Roman" w:hAnsi="Times New Roman"/>
          <w:sz w:val="24"/>
          <w:szCs w:val="24"/>
        </w:rPr>
        <w:t>з</w:t>
      </w:r>
      <w:r w:rsidRPr="008B4326">
        <w:rPr>
          <w:rFonts w:ascii="Times New Roman" w:hAnsi="Times New Roman"/>
          <w:sz w:val="24"/>
          <w:szCs w:val="24"/>
        </w:rPr>
        <w:t>работана в целях проведения оценки качества финансового менеджмента путем расчета итоговой балльной оценки качества финансового менеджмента  (далее – итоговая балл</w:t>
      </w:r>
      <w:r w:rsidRPr="008B4326">
        <w:rPr>
          <w:rFonts w:ascii="Times New Roman" w:hAnsi="Times New Roman"/>
          <w:sz w:val="24"/>
          <w:szCs w:val="24"/>
        </w:rPr>
        <w:t>ь</w:t>
      </w:r>
      <w:r w:rsidRPr="008B4326">
        <w:rPr>
          <w:rFonts w:ascii="Times New Roman" w:hAnsi="Times New Roman"/>
          <w:sz w:val="24"/>
          <w:szCs w:val="24"/>
        </w:rPr>
        <w:t>ная оценка).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>1.2. Методика определяет алгоритм расчета итоговой балльной оценки.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1.3. Расчет итоговой балльной оценки осуществляется по итогам отчетного периода по каждому </w:t>
      </w:r>
      <w:r w:rsidR="00CB59FF" w:rsidRPr="008B4326">
        <w:rPr>
          <w:rFonts w:ascii="Times New Roman" w:hAnsi="Times New Roman"/>
          <w:color w:val="000000"/>
          <w:sz w:val="24"/>
          <w:szCs w:val="24"/>
        </w:rPr>
        <w:t>ГАБС.</w:t>
      </w:r>
    </w:p>
    <w:p w:rsidR="005F4C16" w:rsidRPr="008B4326" w:rsidRDefault="005F4C16" w:rsidP="005F4C1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32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B4326">
        <w:rPr>
          <w:rFonts w:ascii="Times New Roman" w:hAnsi="Times New Roman"/>
          <w:b/>
          <w:sz w:val="24"/>
          <w:szCs w:val="24"/>
        </w:rPr>
        <w:t xml:space="preserve">. Алгоритм расчета итоговой балльной оценки 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326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8B4326">
        <w:rPr>
          <w:rFonts w:ascii="Times New Roman" w:hAnsi="Times New Roman"/>
          <w:sz w:val="24"/>
          <w:szCs w:val="24"/>
        </w:rPr>
        <w:t>Итоговая балльная оценка определяется по следующей формуле:</w:t>
      </w:r>
    </w:p>
    <w:p w:rsidR="005F4C16" w:rsidRPr="008B4326" w:rsidRDefault="005F4C16" w:rsidP="005F4C16">
      <w:pPr>
        <w:spacing w:after="0"/>
        <w:ind w:firstLine="540"/>
        <w:jc w:val="center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position w:val="-24"/>
          <w:sz w:val="24"/>
          <w:szCs w:val="24"/>
        </w:rPr>
        <w:object w:dxaOrig="13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pt;height:50.9pt" o:ole="" fillcolor="window">
            <v:imagedata r:id="rId12" o:title=""/>
          </v:shape>
          <o:OLEObject Type="Embed" ProgID="Equation.3" ShapeID="_x0000_i1025" DrawAspect="Content" ObjectID="_1650959150" r:id="rId13"/>
        </w:object>
      </w:r>
      <w:r w:rsidRPr="008B4326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8B4326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Gn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 - итоговая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балльная оценка </w:t>
      </w:r>
      <w:r w:rsidRPr="008B4326">
        <w:rPr>
          <w:rFonts w:ascii="Times New Roman" w:hAnsi="Times New Roman"/>
          <w:snapToGrid w:val="0"/>
          <w:sz w:val="24"/>
          <w:szCs w:val="24"/>
        </w:rPr>
        <w:t>по</w:t>
      </w:r>
      <w:r w:rsidRPr="008B432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n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-му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главному распорядителю; 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E</w:t>
      </w:r>
      <w:r w:rsidRPr="008B4326">
        <w:rPr>
          <w:rFonts w:ascii="Times New Roman" w:hAnsi="Times New Roman"/>
          <w:i/>
          <w:snapToGrid w:val="0"/>
          <w:sz w:val="24"/>
          <w:szCs w:val="24"/>
          <w:vertAlign w:val="subscript"/>
          <w:lang w:val="en-US"/>
        </w:rPr>
        <w:t>Py</w:t>
      </w:r>
      <w:r w:rsidRPr="008B4326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– балльная оценка по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y</w:t>
      </w:r>
      <w:r w:rsidRPr="008B4326">
        <w:rPr>
          <w:rFonts w:ascii="Times New Roman" w:hAnsi="Times New Roman"/>
          <w:snapToGrid w:val="0"/>
          <w:sz w:val="24"/>
          <w:szCs w:val="24"/>
        </w:rPr>
        <w:t>-му показателю;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N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 – общее количество оцениваемых показателей.</w:t>
      </w:r>
    </w:p>
    <w:p w:rsidR="005F4C16" w:rsidRPr="008B4326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C16" w:rsidRPr="008B4326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>2.2. Балльная оценка по группе показателей определяется по следующей формуле:</w:t>
      </w:r>
    </w:p>
    <w:p w:rsidR="005F4C16" w:rsidRPr="008B4326" w:rsidRDefault="005F4C16" w:rsidP="005F4C1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napToGrid w:val="0"/>
          <w:position w:val="-24"/>
          <w:sz w:val="24"/>
          <w:szCs w:val="24"/>
        </w:rPr>
        <w:object w:dxaOrig="1200" w:dyaOrig="859">
          <v:shape id="_x0000_i1026" type="#_x0000_t75" style="width:59.6pt;height:42.2pt" o:ole="" fillcolor="window">
            <v:imagedata r:id="rId14" o:title=""/>
          </v:shape>
          <o:OLEObject Type="Embed" ProgID="Equation.3" ShapeID="_x0000_i1026" DrawAspect="Content" ObjectID="_1650959151" r:id="rId15"/>
        </w:object>
      </w:r>
      <w:r w:rsidRPr="008B4326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8B4326" w:rsidRDefault="005F4C16" w:rsidP="005F4C16">
      <w:pPr>
        <w:spacing w:after="0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</w:rPr>
        <w:t>Еi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 -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балльная оценка 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8B4326">
        <w:rPr>
          <w:rFonts w:ascii="Times New Roman" w:hAnsi="Times New Roman"/>
          <w:snapToGrid w:val="0"/>
          <w:sz w:val="24"/>
          <w:szCs w:val="24"/>
        </w:rPr>
        <w:t>-й группе показателей;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E</w:t>
      </w:r>
      <w:r w:rsidRPr="008B4326">
        <w:rPr>
          <w:rFonts w:ascii="Times New Roman" w:hAnsi="Times New Roman"/>
          <w:i/>
          <w:snapToGrid w:val="0"/>
          <w:sz w:val="24"/>
          <w:szCs w:val="24"/>
          <w:vertAlign w:val="subscript"/>
          <w:lang w:val="en-US"/>
        </w:rPr>
        <w:t>Pij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 – балльная оценка по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j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-му показателю в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8B4326">
        <w:rPr>
          <w:rFonts w:ascii="Times New Roman" w:hAnsi="Times New Roman"/>
          <w:snapToGrid w:val="0"/>
          <w:sz w:val="24"/>
          <w:szCs w:val="24"/>
        </w:rPr>
        <w:t>-й группе показателей;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i/>
          <w:snapToGrid w:val="0"/>
          <w:sz w:val="24"/>
          <w:szCs w:val="24"/>
        </w:rPr>
        <w:t xml:space="preserve">Ni </w:t>
      </w:r>
      <w:r w:rsidRPr="008B4326">
        <w:rPr>
          <w:rFonts w:ascii="Times New Roman" w:hAnsi="Times New Roman"/>
          <w:snapToGrid w:val="0"/>
          <w:sz w:val="24"/>
          <w:szCs w:val="24"/>
        </w:rPr>
        <w:t xml:space="preserve">– количество оцениваемых показателей в </w:t>
      </w:r>
      <w:r w:rsidRPr="008B4326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8B4326">
        <w:rPr>
          <w:rFonts w:ascii="Times New Roman" w:hAnsi="Times New Roman"/>
          <w:snapToGrid w:val="0"/>
          <w:sz w:val="24"/>
          <w:szCs w:val="24"/>
        </w:rPr>
        <w:t>-й группе показателей.</w:t>
      </w:r>
    </w:p>
    <w:p w:rsidR="005F4C16" w:rsidRPr="008B4326" w:rsidRDefault="005F4C16" w:rsidP="005F4C16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sz w:val="24"/>
          <w:szCs w:val="24"/>
        </w:rPr>
        <w:t xml:space="preserve">2.3. В случае если для </w:t>
      </w:r>
      <w:r w:rsidR="000E520A" w:rsidRPr="008B4326">
        <w:rPr>
          <w:rFonts w:ascii="Times New Roman" w:hAnsi="Times New Roman"/>
          <w:color w:val="000000"/>
          <w:sz w:val="24"/>
          <w:szCs w:val="24"/>
        </w:rPr>
        <w:t>ГАБС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326">
        <w:rPr>
          <w:rFonts w:ascii="Times New Roman" w:hAnsi="Times New Roman"/>
          <w:snapToGrid w:val="0"/>
          <w:sz w:val="24"/>
          <w:szCs w:val="24"/>
        </w:rPr>
        <w:t>не применим какой-либо показатель и соответственно расчет по нему не осуществлялся, количество оцениваемых показателей определяется без учета данного показателя.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32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8B4326">
        <w:rPr>
          <w:rFonts w:ascii="Times New Roman" w:hAnsi="Times New Roman"/>
          <w:b/>
          <w:color w:val="000000"/>
          <w:sz w:val="24"/>
          <w:szCs w:val="24"/>
        </w:rPr>
        <w:t xml:space="preserve">. Применение результатов мониторинга качества 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326">
        <w:rPr>
          <w:rFonts w:ascii="Times New Roman" w:hAnsi="Times New Roman"/>
          <w:b/>
          <w:color w:val="000000"/>
          <w:sz w:val="24"/>
          <w:szCs w:val="24"/>
        </w:rPr>
        <w:t>финансового менеджмента</w:t>
      </w:r>
    </w:p>
    <w:p w:rsidR="005F4C16" w:rsidRPr="008B4326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color w:val="000000"/>
          <w:sz w:val="24"/>
          <w:szCs w:val="24"/>
        </w:rPr>
        <w:lastRenderedPageBreak/>
        <w:t>3.1.</w:t>
      </w:r>
      <w:r w:rsidRPr="008B4326">
        <w:rPr>
          <w:rFonts w:ascii="Times New Roman" w:hAnsi="Times New Roman"/>
          <w:sz w:val="24"/>
          <w:szCs w:val="24"/>
        </w:rPr>
        <w:t xml:space="preserve"> На основании сводного отчета о результатах мониторинга качества финансов</w:t>
      </w:r>
      <w:r w:rsidRPr="008B4326">
        <w:rPr>
          <w:rFonts w:ascii="Times New Roman" w:hAnsi="Times New Roman"/>
          <w:sz w:val="24"/>
          <w:szCs w:val="24"/>
        </w:rPr>
        <w:t>о</w:t>
      </w:r>
      <w:r w:rsidRPr="008B4326">
        <w:rPr>
          <w:rFonts w:ascii="Times New Roman" w:hAnsi="Times New Roman"/>
          <w:sz w:val="24"/>
          <w:szCs w:val="24"/>
        </w:rPr>
        <w:t xml:space="preserve">го менеджмента: 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3.1.1. Формируется рейтинг </w:t>
      </w:r>
      <w:r w:rsidR="000E520A" w:rsidRPr="008B4326">
        <w:rPr>
          <w:rFonts w:ascii="Times New Roman" w:hAnsi="Times New Roman"/>
          <w:color w:val="000000"/>
          <w:sz w:val="24"/>
          <w:szCs w:val="24"/>
        </w:rPr>
        <w:t>ГАБС</w:t>
      </w:r>
      <w:r w:rsidRPr="008B4326">
        <w:rPr>
          <w:rFonts w:ascii="Times New Roman" w:hAnsi="Times New Roman"/>
          <w:sz w:val="24"/>
          <w:szCs w:val="24"/>
        </w:rPr>
        <w:t xml:space="preserve"> по уровню качества финансового менеджмента по форме согласно приложению к Методике.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>3.1.2. Осуществляется анализ динамики итоговой балльной оценки.</w:t>
      </w:r>
    </w:p>
    <w:p w:rsidR="005F4C16" w:rsidRPr="008B4326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sz w:val="24"/>
          <w:szCs w:val="24"/>
        </w:rPr>
        <w:t xml:space="preserve">3.2. Динамика итоговой балльной оценки </w:t>
      </w:r>
      <w:r w:rsidR="000E520A" w:rsidRPr="008B4326">
        <w:rPr>
          <w:rFonts w:ascii="Times New Roman" w:hAnsi="Times New Roman"/>
          <w:color w:val="000000"/>
          <w:sz w:val="24"/>
          <w:szCs w:val="24"/>
        </w:rPr>
        <w:t>ГАБС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326">
        <w:rPr>
          <w:rFonts w:ascii="Times New Roman" w:hAnsi="Times New Roman"/>
          <w:sz w:val="24"/>
          <w:szCs w:val="24"/>
        </w:rPr>
        <w:t>определяется по следующим фо</w:t>
      </w:r>
      <w:r w:rsidRPr="008B4326">
        <w:rPr>
          <w:rFonts w:ascii="Times New Roman" w:hAnsi="Times New Roman"/>
          <w:sz w:val="24"/>
          <w:szCs w:val="24"/>
        </w:rPr>
        <w:t>р</w:t>
      </w:r>
      <w:r w:rsidRPr="008B4326">
        <w:rPr>
          <w:rFonts w:ascii="Times New Roman" w:hAnsi="Times New Roman"/>
          <w:sz w:val="24"/>
          <w:szCs w:val="24"/>
        </w:rPr>
        <w:t>мулам:</w:t>
      </w:r>
    </w:p>
    <w:p w:rsidR="005F4C16" w:rsidRPr="008B4326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C16" w:rsidRPr="008B4326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position w:val="-12"/>
          <w:sz w:val="24"/>
          <w:szCs w:val="24"/>
        </w:rPr>
        <w:object w:dxaOrig="1260" w:dyaOrig="360">
          <v:shape id="_x0000_i1027" type="#_x0000_t75" style="width:63.3pt;height:18.6pt" o:ole="" fillcolor="window">
            <v:imagedata r:id="rId16" o:title=""/>
          </v:shape>
          <o:OLEObject Type="Embed" ProgID="Equation.3" ShapeID="_x0000_i1027" DrawAspect="Content" ObjectID="_1650959152" r:id="rId17"/>
        </w:object>
      </w:r>
      <w:r w:rsidRPr="008B4326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8B4326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8B4326">
        <w:rPr>
          <w:rFonts w:ascii="Times New Roman" w:hAnsi="Times New Roman"/>
          <w:i/>
          <w:color w:val="000000"/>
          <w:sz w:val="24"/>
          <w:szCs w:val="24"/>
        </w:rPr>
        <w:t xml:space="preserve">а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4326">
        <w:rPr>
          <w:rFonts w:ascii="Times New Roman" w:hAnsi="Times New Roman"/>
          <w:sz w:val="24"/>
          <w:szCs w:val="24"/>
        </w:rPr>
        <w:t>динамика итоговой балльной оценки в абсолютном выражении;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i/>
          <w:sz w:val="24"/>
          <w:szCs w:val="24"/>
        </w:rPr>
        <w:t xml:space="preserve">Р1 </w:t>
      </w:r>
      <w:r w:rsidRPr="008B4326">
        <w:rPr>
          <w:rFonts w:ascii="Times New Roman" w:hAnsi="Times New Roman"/>
          <w:sz w:val="24"/>
          <w:szCs w:val="24"/>
        </w:rPr>
        <w:t>– итоговая балльная оценка в отчетном периоде;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i/>
          <w:sz w:val="24"/>
          <w:szCs w:val="24"/>
        </w:rPr>
        <w:t>Р0</w:t>
      </w:r>
      <w:r w:rsidRPr="008B4326">
        <w:rPr>
          <w:rFonts w:ascii="Times New Roman" w:hAnsi="Times New Roman"/>
          <w:sz w:val="24"/>
          <w:szCs w:val="24"/>
        </w:rPr>
        <w:t xml:space="preserve"> – итоговая балльная оценка в периоде, предшествующем отчетному;</w:t>
      </w:r>
    </w:p>
    <w:p w:rsidR="005F4C16" w:rsidRPr="008B4326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5F4C16" w:rsidRPr="008B4326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position w:val="-30"/>
          <w:sz w:val="24"/>
          <w:szCs w:val="24"/>
        </w:rPr>
        <w:object w:dxaOrig="1480" w:dyaOrig="700">
          <v:shape id="_x0000_i1028" type="#_x0000_t75" style="width:74.5pt;height:34.75pt" o:ole="" fillcolor="window">
            <v:imagedata r:id="rId18" o:title=""/>
          </v:shape>
          <o:OLEObject Type="Embed" ProgID="Equation.3" ShapeID="_x0000_i1028" DrawAspect="Content" ObjectID="_1650959153" r:id="rId19"/>
        </w:object>
      </w:r>
      <w:r w:rsidRPr="008B4326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8B4326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8B4326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8B4326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326">
        <w:rPr>
          <w:rFonts w:ascii="Times New Roman" w:hAnsi="Times New Roman"/>
          <w:i/>
          <w:color w:val="000000"/>
          <w:sz w:val="24"/>
          <w:szCs w:val="24"/>
          <w:lang w:val="en-US"/>
        </w:rPr>
        <w:t>Do</w:t>
      </w:r>
      <w:r w:rsidRPr="008B432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432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4326">
        <w:rPr>
          <w:rFonts w:ascii="Times New Roman" w:hAnsi="Times New Roman"/>
          <w:sz w:val="24"/>
          <w:szCs w:val="24"/>
        </w:rPr>
        <w:t>динамика итоговой балльной оценки в относительном выражении.</w:t>
      </w:r>
    </w:p>
    <w:p w:rsidR="005F4C16" w:rsidRPr="008B4326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055"/>
        <w:tblW w:w="9640" w:type="dxa"/>
        <w:tblLook w:val="04A0"/>
      </w:tblPr>
      <w:tblGrid>
        <w:gridCol w:w="6663"/>
        <w:gridCol w:w="2977"/>
      </w:tblGrid>
      <w:tr w:rsidR="00F31477" w:rsidRPr="008B4326" w:rsidTr="00F31477">
        <w:trPr>
          <w:trHeight w:val="160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77" w:rsidRPr="008B4326" w:rsidRDefault="00F31477" w:rsidP="00F31477">
            <w:pPr>
              <w:spacing w:after="0"/>
              <w:jc w:val="right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F31477" w:rsidRPr="008B4326" w:rsidRDefault="00F31477" w:rsidP="00F31477">
            <w:pPr>
              <w:spacing w:after="0"/>
              <w:jc w:val="right"/>
              <w:rPr>
                <w:rFonts w:ascii="Times New Roman" w:hAnsi="Times New Roman"/>
              </w:rPr>
            </w:pPr>
            <w:r w:rsidRPr="008B4326">
              <w:rPr>
                <w:rFonts w:ascii="Times New Roman" w:hAnsi="Times New Roman"/>
              </w:rPr>
              <w:t xml:space="preserve">к Методике оценки качества </w:t>
            </w:r>
          </w:p>
          <w:p w:rsidR="00F31477" w:rsidRPr="008B4326" w:rsidRDefault="00F31477" w:rsidP="00F314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</w:rPr>
              <w:t>финансового менеджмента</w:t>
            </w:r>
          </w:p>
        </w:tc>
      </w:tr>
      <w:tr w:rsidR="00F31477" w:rsidRPr="008B4326" w:rsidTr="00F31477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Главных администраторов средств бюджета Введенского сельского поселения</w:t>
            </w:r>
          </w:p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по уровню качества финансового менеджмента</w:t>
            </w:r>
          </w:p>
        </w:tc>
      </w:tr>
      <w:tr w:rsidR="00F31477" w:rsidRPr="008B4326" w:rsidTr="00F31477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477" w:rsidRPr="008B4326" w:rsidRDefault="00F31477" w:rsidP="00F3147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B43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___________ 20___ года</w:t>
            </w:r>
          </w:p>
          <w:p w:rsidR="00F31477" w:rsidRPr="008B4326" w:rsidRDefault="00F31477" w:rsidP="00F31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8B4326" w:rsidTr="00F31477">
        <w:trPr>
          <w:trHeight w:val="8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Главных администраторов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бюджетных средств</w:t>
            </w:r>
            <w:r w:rsidRPr="008B4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Введе</w:t>
            </w:r>
            <w:r w:rsidRPr="008B4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8B4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балльная оценка </w:t>
            </w:r>
          </w:p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качества финансового </w:t>
            </w:r>
          </w:p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>менеджмента</w:t>
            </w:r>
          </w:p>
        </w:tc>
      </w:tr>
      <w:tr w:rsidR="00F31477" w:rsidRPr="008B4326" w:rsidTr="00F31477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477" w:rsidRPr="008B4326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8B4326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8B4326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8B4326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55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8B4326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549B9" w:rsidRPr="008B4326" w:rsidSect="008B4326">
          <w:pgSz w:w="11906" w:h="16838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5F4C16" w:rsidRPr="008B4326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4C16" w:rsidRPr="008B4326" w:rsidSect="008B4326">
      <w:pgSz w:w="16838" w:h="11906" w:orient="landscape" w:code="9"/>
      <w:pgMar w:top="1134" w:right="851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EF" w:rsidRDefault="00486BEF" w:rsidP="000D2C58">
      <w:pPr>
        <w:spacing w:after="0" w:line="240" w:lineRule="auto"/>
      </w:pPr>
      <w:r>
        <w:separator/>
      </w:r>
    </w:p>
  </w:endnote>
  <w:endnote w:type="continuationSeparator" w:id="1">
    <w:p w:rsidR="00486BEF" w:rsidRDefault="00486BEF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EF" w:rsidRDefault="00486BEF" w:rsidP="000D2C58">
      <w:pPr>
        <w:spacing w:after="0" w:line="240" w:lineRule="auto"/>
      </w:pPr>
      <w:r>
        <w:separator/>
      </w:r>
    </w:p>
  </w:footnote>
  <w:footnote w:type="continuationSeparator" w:id="1">
    <w:p w:rsidR="00486BEF" w:rsidRDefault="00486BEF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26" w:rsidRDefault="008B4326">
    <w:pPr>
      <w:pStyle w:val="a3"/>
    </w:pPr>
  </w:p>
  <w:p w:rsidR="008B4326" w:rsidRDefault="008B43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26" w:rsidRPr="00671B82" w:rsidRDefault="008B4326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26" w:rsidRDefault="008B4326">
    <w:pPr>
      <w:pStyle w:val="a3"/>
    </w:pPr>
  </w:p>
  <w:p w:rsidR="008B4326" w:rsidRPr="003B5A4A" w:rsidRDefault="008B432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26" w:rsidRPr="00671B82" w:rsidRDefault="008B4326" w:rsidP="00675897">
    <w:pPr>
      <w:pStyle w:val="a3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26F10"/>
    <w:multiLevelType w:val="hybridMultilevel"/>
    <w:tmpl w:val="974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5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2B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3BB9"/>
    <w:rsid w:val="00014469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0A2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37A9"/>
    <w:rsid w:val="00045A6E"/>
    <w:rsid w:val="00050A6C"/>
    <w:rsid w:val="00050D07"/>
    <w:rsid w:val="00050D0B"/>
    <w:rsid w:val="000511EB"/>
    <w:rsid w:val="00051270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779B3"/>
    <w:rsid w:val="000811B9"/>
    <w:rsid w:val="0008140C"/>
    <w:rsid w:val="00081C5A"/>
    <w:rsid w:val="00082AAF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973AC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75A"/>
    <w:rsid w:val="000D2C58"/>
    <w:rsid w:val="000D2DF1"/>
    <w:rsid w:val="000D5013"/>
    <w:rsid w:val="000D55EB"/>
    <w:rsid w:val="000D5A52"/>
    <w:rsid w:val="000D5AC3"/>
    <w:rsid w:val="000D640D"/>
    <w:rsid w:val="000D6600"/>
    <w:rsid w:val="000E014E"/>
    <w:rsid w:val="000E01F4"/>
    <w:rsid w:val="000E2197"/>
    <w:rsid w:val="000E38CC"/>
    <w:rsid w:val="000E3E57"/>
    <w:rsid w:val="000E425D"/>
    <w:rsid w:val="000E520A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0A8"/>
    <w:rsid w:val="0011613B"/>
    <w:rsid w:val="001166D9"/>
    <w:rsid w:val="001224A8"/>
    <w:rsid w:val="00122B0F"/>
    <w:rsid w:val="001234AC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264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16"/>
    <w:rsid w:val="001C0874"/>
    <w:rsid w:val="001C30C3"/>
    <w:rsid w:val="001C48B5"/>
    <w:rsid w:val="001C57EB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87C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288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544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138"/>
    <w:rsid w:val="002C6219"/>
    <w:rsid w:val="002C64BF"/>
    <w:rsid w:val="002C6644"/>
    <w:rsid w:val="002C70AB"/>
    <w:rsid w:val="002C781A"/>
    <w:rsid w:val="002C7B11"/>
    <w:rsid w:val="002D00FA"/>
    <w:rsid w:val="002D4D0F"/>
    <w:rsid w:val="002D4E95"/>
    <w:rsid w:val="002D5122"/>
    <w:rsid w:val="002D513E"/>
    <w:rsid w:val="002D570A"/>
    <w:rsid w:val="002D5F63"/>
    <w:rsid w:val="002D6158"/>
    <w:rsid w:val="002D729F"/>
    <w:rsid w:val="002D749C"/>
    <w:rsid w:val="002E00FC"/>
    <w:rsid w:val="002E08C3"/>
    <w:rsid w:val="002E10F1"/>
    <w:rsid w:val="002E26F8"/>
    <w:rsid w:val="002E275E"/>
    <w:rsid w:val="002E44DE"/>
    <w:rsid w:val="002E4A2F"/>
    <w:rsid w:val="002E4D09"/>
    <w:rsid w:val="002E5497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45F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346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5A4A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1EF3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48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1F30"/>
    <w:rsid w:val="0044330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096"/>
    <w:rsid w:val="0045124F"/>
    <w:rsid w:val="004516BB"/>
    <w:rsid w:val="00453A6A"/>
    <w:rsid w:val="00453CDE"/>
    <w:rsid w:val="00453DA5"/>
    <w:rsid w:val="00454136"/>
    <w:rsid w:val="0045493B"/>
    <w:rsid w:val="00455317"/>
    <w:rsid w:val="0045608E"/>
    <w:rsid w:val="00456569"/>
    <w:rsid w:val="00457BAF"/>
    <w:rsid w:val="00457E6E"/>
    <w:rsid w:val="004610C1"/>
    <w:rsid w:val="0046141C"/>
    <w:rsid w:val="0046147A"/>
    <w:rsid w:val="004614B6"/>
    <w:rsid w:val="004623DC"/>
    <w:rsid w:val="00462970"/>
    <w:rsid w:val="00463564"/>
    <w:rsid w:val="00463F21"/>
    <w:rsid w:val="00465C1C"/>
    <w:rsid w:val="0046650F"/>
    <w:rsid w:val="00466A3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62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6BEF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4F7E50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49B9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74F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0A46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1A2E"/>
    <w:rsid w:val="005B21FF"/>
    <w:rsid w:val="005B29E2"/>
    <w:rsid w:val="005B2D29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329D"/>
    <w:rsid w:val="005F4C16"/>
    <w:rsid w:val="005F57AD"/>
    <w:rsid w:val="005F588B"/>
    <w:rsid w:val="005F5B30"/>
    <w:rsid w:val="005F6834"/>
    <w:rsid w:val="005F7946"/>
    <w:rsid w:val="005F7E02"/>
    <w:rsid w:val="00601842"/>
    <w:rsid w:val="00602379"/>
    <w:rsid w:val="006029D0"/>
    <w:rsid w:val="00603DB3"/>
    <w:rsid w:val="00604258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5D8D"/>
    <w:rsid w:val="006276D0"/>
    <w:rsid w:val="0062772F"/>
    <w:rsid w:val="006300B4"/>
    <w:rsid w:val="0063071A"/>
    <w:rsid w:val="00631B88"/>
    <w:rsid w:val="00635075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45B"/>
    <w:rsid w:val="00651706"/>
    <w:rsid w:val="00652962"/>
    <w:rsid w:val="00653D14"/>
    <w:rsid w:val="00654ACE"/>
    <w:rsid w:val="00654CC4"/>
    <w:rsid w:val="006560FB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3A76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B2D"/>
    <w:rsid w:val="006D34AA"/>
    <w:rsid w:val="006D34DE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1942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2593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1C3A"/>
    <w:rsid w:val="007833FF"/>
    <w:rsid w:val="00783BEE"/>
    <w:rsid w:val="007841C4"/>
    <w:rsid w:val="00784E02"/>
    <w:rsid w:val="00786806"/>
    <w:rsid w:val="00786D44"/>
    <w:rsid w:val="00787692"/>
    <w:rsid w:val="00787FF6"/>
    <w:rsid w:val="00790CA1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056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3"/>
    <w:rsid w:val="00802394"/>
    <w:rsid w:val="00805650"/>
    <w:rsid w:val="008071CC"/>
    <w:rsid w:val="0081001A"/>
    <w:rsid w:val="00811827"/>
    <w:rsid w:val="008154CA"/>
    <w:rsid w:val="00815C8A"/>
    <w:rsid w:val="00815D52"/>
    <w:rsid w:val="00822B81"/>
    <w:rsid w:val="00823736"/>
    <w:rsid w:val="00824F43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3779B"/>
    <w:rsid w:val="008406BF"/>
    <w:rsid w:val="008408D6"/>
    <w:rsid w:val="0084205F"/>
    <w:rsid w:val="0084280A"/>
    <w:rsid w:val="00842B33"/>
    <w:rsid w:val="00843F47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91B"/>
    <w:rsid w:val="00872B49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9D0"/>
    <w:rsid w:val="00894BEE"/>
    <w:rsid w:val="008955D5"/>
    <w:rsid w:val="0089577B"/>
    <w:rsid w:val="00895C1F"/>
    <w:rsid w:val="00895E76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EB9"/>
    <w:rsid w:val="008B281A"/>
    <w:rsid w:val="008B36EA"/>
    <w:rsid w:val="008B379A"/>
    <w:rsid w:val="008B41B2"/>
    <w:rsid w:val="008B4326"/>
    <w:rsid w:val="008B5480"/>
    <w:rsid w:val="008B58C9"/>
    <w:rsid w:val="008B5B08"/>
    <w:rsid w:val="008B72BC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6E6"/>
    <w:rsid w:val="008F7AF2"/>
    <w:rsid w:val="009002FB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1FFE"/>
    <w:rsid w:val="00914153"/>
    <w:rsid w:val="00914FA1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14A"/>
    <w:rsid w:val="009313B3"/>
    <w:rsid w:val="00933116"/>
    <w:rsid w:val="00933782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87006"/>
    <w:rsid w:val="00990AC8"/>
    <w:rsid w:val="00992C25"/>
    <w:rsid w:val="00992CBD"/>
    <w:rsid w:val="00992F49"/>
    <w:rsid w:val="00995E51"/>
    <w:rsid w:val="00995EDE"/>
    <w:rsid w:val="00997634"/>
    <w:rsid w:val="009A154A"/>
    <w:rsid w:val="009A1B21"/>
    <w:rsid w:val="009A4E35"/>
    <w:rsid w:val="009A5362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825"/>
    <w:rsid w:val="009B690D"/>
    <w:rsid w:val="009B7881"/>
    <w:rsid w:val="009C1567"/>
    <w:rsid w:val="009C21D5"/>
    <w:rsid w:val="009C28D6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4028"/>
    <w:rsid w:val="00A04963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13B"/>
    <w:rsid w:val="00A20D47"/>
    <w:rsid w:val="00A21054"/>
    <w:rsid w:val="00A21153"/>
    <w:rsid w:val="00A2288F"/>
    <w:rsid w:val="00A245D3"/>
    <w:rsid w:val="00A24A05"/>
    <w:rsid w:val="00A24B92"/>
    <w:rsid w:val="00A25688"/>
    <w:rsid w:val="00A2705D"/>
    <w:rsid w:val="00A274D4"/>
    <w:rsid w:val="00A27B51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2745"/>
    <w:rsid w:val="00A435E9"/>
    <w:rsid w:val="00A451B1"/>
    <w:rsid w:val="00A463A1"/>
    <w:rsid w:val="00A47427"/>
    <w:rsid w:val="00A514DC"/>
    <w:rsid w:val="00A51831"/>
    <w:rsid w:val="00A526E1"/>
    <w:rsid w:val="00A52BE7"/>
    <w:rsid w:val="00A5379B"/>
    <w:rsid w:val="00A53D10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2E1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3B9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114"/>
    <w:rsid w:val="00AE092D"/>
    <w:rsid w:val="00AE1FC2"/>
    <w:rsid w:val="00AE2496"/>
    <w:rsid w:val="00AE55BC"/>
    <w:rsid w:val="00AE61DF"/>
    <w:rsid w:val="00AF0487"/>
    <w:rsid w:val="00AF1248"/>
    <w:rsid w:val="00AF1852"/>
    <w:rsid w:val="00AF351E"/>
    <w:rsid w:val="00AF3CB1"/>
    <w:rsid w:val="00AF418E"/>
    <w:rsid w:val="00AF6180"/>
    <w:rsid w:val="00AF6842"/>
    <w:rsid w:val="00AF7C86"/>
    <w:rsid w:val="00B0185D"/>
    <w:rsid w:val="00B0297A"/>
    <w:rsid w:val="00B03F70"/>
    <w:rsid w:val="00B0536F"/>
    <w:rsid w:val="00B070E5"/>
    <w:rsid w:val="00B07F85"/>
    <w:rsid w:val="00B10D79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6E4D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3D"/>
    <w:rsid w:val="00B44AF8"/>
    <w:rsid w:val="00B46C36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0646"/>
    <w:rsid w:val="00B71380"/>
    <w:rsid w:val="00B72102"/>
    <w:rsid w:val="00B72A97"/>
    <w:rsid w:val="00B730F5"/>
    <w:rsid w:val="00B73647"/>
    <w:rsid w:val="00B7428A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7D1C"/>
    <w:rsid w:val="00B93266"/>
    <w:rsid w:val="00B93E61"/>
    <w:rsid w:val="00B94CF5"/>
    <w:rsid w:val="00B94EEA"/>
    <w:rsid w:val="00B950BB"/>
    <w:rsid w:val="00B9555D"/>
    <w:rsid w:val="00B97A31"/>
    <w:rsid w:val="00BA0815"/>
    <w:rsid w:val="00BA156F"/>
    <w:rsid w:val="00BA1AD4"/>
    <w:rsid w:val="00BA1EF0"/>
    <w:rsid w:val="00BA206F"/>
    <w:rsid w:val="00BA3B5C"/>
    <w:rsid w:val="00BA5F87"/>
    <w:rsid w:val="00BA6B31"/>
    <w:rsid w:val="00BA7FED"/>
    <w:rsid w:val="00BB00B0"/>
    <w:rsid w:val="00BB104B"/>
    <w:rsid w:val="00BB16E6"/>
    <w:rsid w:val="00BB2E50"/>
    <w:rsid w:val="00BB4770"/>
    <w:rsid w:val="00BB4D35"/>
    <w:rsid w:val="00BB53DE"/>
    <w:rsid w:val="00BB6CC0"/>
    <w:rsid w:val="00BB6F01"/>
    <w:rsid w:val="00BC02A6"/>
    <w:rsid w:val="00BC061C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1CF9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7EE"/>
    <w:rsid w:val="00BF3355"/>
    <w:rsid w:val="00BF3892"/>
    <w:rsid w:val="00BF4588"/>
    <w:rsid w:val="00BF48B1"/>
    <w:rsid w:val="00BF4943"/>
    <w:rsid w:val="00BF498B"/>
    <w:rsid w:val="00BF4D78"/>
    <w:rsid w:val="00BF6462"/>
    <w:rsid w:val="00BF6DC5"/>
    <w:rsid w:val="00BF7576"/>
    <w:rsid w:val="00BF7844"/>
    <w:rsid w:val="00C0072D"/>
    <w:rsid w:val="00C00EAF"/>
    <w:rsid w:val="00C00EF7"/>
    <w:rsid w:val="00C01CF4"/>
    <w:rsid w:val="00C0299E"/>
    <w:rsid w:val="00C0372D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61D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681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76B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9FF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5B00"/>
    <w:rsid w:val="00CE641D"/>
    <w:rsid w:val="00CE64CE"/>
    <w:rsid w:val="00CE690E"/>
    <w:rsid w:val="00CE6FC6"/>
    <w:rsid w:val="00CE723C"/>
    <w:rsid w:val="00CF03C1"/>
    <w:rsid w:val="00CF1A5D"/>
    <w:rsid w:val="00CF1AA4"/>
    <w:rsid w:val="00CF1C3C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57C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13A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8CE"/>
    <w:rsid w:val="00DA2FF8"/>
    <w:rsid w:val="00DA39E0"/>
    <w:rsid w:val="00DA4A84"/>
    <w:rsid w:val="00DA4AB3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3B2E"/>
    <w:rsid w:val="00DD41B9"/>
    <w:rsid w:val="00DD43A1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347C"/>
    <w:rsid w:val="00DE56FE"/>
    <w:rsid w:val="00DE5FE4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5C6F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2674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3F7F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4BF"/>
    <w:rsid w:val="00E83C6D"/>
    <w:rsid w:val="00E84363"/>
    <w:rsid w:val="00E8610B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E8F"/>
    <w:rsid w:val="00EB7832"/>
    <w:rsid w:val="00EC015C"/>
    <w:rsid w:val="00EC029C"/>
    <w:rsid w:val="00EC085E"/>
    <w:rsid w:val="00EC49E2"/>
    <w:rsid w:val="00EC5098"/>
    <w:rsid w:val="00EC5481"/>
    <w:rsid w:val="00EC796F"/>
    <w:rsid w:val="00EC7FBE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8FD"/>
    <w:rsid w:val="00F13CBA"/>
    <w:rsid w:val="00F14A69"/>
    <w:rsid w:val="00F14F69"/>
    <w:rsid w:val="00F14FD7"/>
    <w:rsid w:val="00F15640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1477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6BC4"/>
    <w:rsid w:val="00F377B0"/>
    <w:rsid w:val="00F3795A"/>
    <w:rsid w:val="00F37A3E"/>
    <w:rsid w:val="00F40030"/>
    <w:rsid w:val="00F42679"/>
    <w:rsid w:val="00F434BC"/>
    <w:rsid w:val="00F4398B"/>
    <w:rsid w:val="00F4443B"/>
    <w:rsid w:val="00F444A9"/>
    <w:rsid w:val="00F4550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081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0E3"/>
    <w:rsid w:val="00F83C83"/>
    <w:rsid w:val="00F8465A"/>
    <w:rsid w:val="00F8671B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5BC5"/>
    <w:rsid w:val="00FD5E2F"/>
    <w:rsid w:val="00FD6377"/>
    <w:rsid w:val="00FD67DF"/>
    <w:rsid w:val="00FD6A6C"/>
    <w:rsid w:val="00FE056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AF3CB1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AF3CB1"/>
    <w:rPr>
      <w:sz w:val="22"/>
      <w:szCs w:val="22"/>
      <w:lang w:eastAsia="en-US"/>
    </w:rPr>
  </w:style>
  <w:style w:type="paragraph" w:customStyle="1" w:styleId="Heading">
    <w:name w:val="Heading"/>
    <w:rsid w:val="005549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DF09-27B6-4889-8D1D-8D34DF9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2020-05-13T12:26:00Z</cp:lastPrinted>
  <dcterms:created xsi:type="dcterms:W3CDTF">2020-05-14T07:59:00Z</dcterms:created>
  <dcterms:modified xsi:type="dcterms:W3CDTF">2020-05-14T07:59:00Z</dcterms:modified>
</cp:coreProperties>
</file>